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3" w:rsidRPr="00776073" w:rsidRDefault="00682CA3" w:rsidP="00682CA3">
      <w:pPr>
        <w:tabs>
          <w:tab w:val="clear" w:pos="1440"/>
          <w:tab w:val="left" w:pos="1496"/>
        </w:tabs>
        <w:rPr>
          <w:sz w:val="24"/>
          <w:szCs w:val="24"/>
          <w:lang w:val="ru-RU"/>
        </w:rPr>
      </w:pPr>
      <w:r w:rsidRPr="00776073">
        <w:rPr>
          <w:sz w:val="24"/>
          <w:szCs w:val="24"/>
          <w:lang w:val="ru-RU"/>
        </w:rPr>
        <w:t>РЕПУБЛИКА СРБИЈА</w:t>
      </w:r>
    </w:p>
    <w:p w:rsidR="00682CA3" w:rsidRPr="00776073" w:rsidRDefault="00682CA3" w:rsidP="00682CA3">
      <w:pPr>
        <w:jc w:val="left"/>
        <w:rPr>
          <w:sz w:val="24"/>
          <w:szCs w:val="24"/>
          <w:lang w:val="ru-RU"/>
        </w:rPr>
      </w:pPr>
      <w:r w:rsidRPr="00776073">
        <w:rPr>
          <w:sz w:val="24"/>
          <w:szCs w:val="24"/>
          <w:lang w:val="ru-RU"/>
        </w:rPr>
        <w:t>НАРОДНА СКУПШТИНА</w:t>
      </w:r>
    </w:p>
    <w:p w:rsidR="00682CA3" w:rsidRPr="00776073" w:rsidRDefault="00682CA3" w:rsidP="00682CA3">
      <w:pPr>
        <w:jc w:val="left"/>
        <w:rPr>
          <w:sz w:val="24"/>
          <w:szCs w:val="24"/>
          <w:lang w:val="sr-Cyrl-RS"/>
        </w:rPr>
      </w:pPr>
      <w:r w:rsidRPr="00776073">
        <w:rPr>
          <w:sz w:val="24"/>
          <w:szCs w:val="24"/>
          <w:lang w:val="ru-RU"/>
        </w:rPr>
        <w:t xml:space="preserve">Одбор за </w:t>
      </w:r>
      <w:r w:rsidRPr="00776073">
        <w:rPr>
          <w:sz w:val="24"/>
          <w:szCs w:val="24"/>
        </w:rPr>
        <w:t>o</w:t>
      </w:r>
      <w:r w:rsidRPr="00776073">
        <w:rPr>
          <w:sz w:val="24"/>
          <w:szCs w:val="24"/>
          <w:lang w:val="sr-Cyrl-RS"/>
        </w:rPr>
        <w:t xml:space="preserve">бразовање, науку, </w:t>
      </w:r>
    </w:p>
    <w:p w:rsidR="00682CA3" w:rsidRPr="00776073" w:rsidRDefault="00682CA3" w:rsidP="00682CA3">
      <w:pPr>
        <w:jc w:val="left"/>
        <w:rPr>
          <w:sz w:val="24"/>
          <w:szCs w:val="24"/>
          <w:lang w:val="sr-Cyrl-RS"/>
        </w:rPr>
      </w:pPr>
      <w:r w:rsidRPr="00776073">
        <w:rPr>
          <w:sz w:val="24"/>
          <w:szCs w:val="24"/>
          <w:lang w:val="sr-Cyrl-RS"/>
        </w:rPr>
        <w:t>технолошки развој и информатичко друштво</w:t>
      </w:r>
    </w:p>
    <w:p w:rsidR="007965D5" w:rsidRPr="007965D5" w:rsidRDefault="007965D5" w:rsidP="007965D5">
      <w:pPr>
        <w:jc w:val="left"/>
        <w:rPr>
          <w:sz w:val="24"/>
          <w:szCs w:val="24"/>
          <w:lang w:val="sr-Cyrl-RS"/>
        </w:rPr>
      </w:pPr>
      <w:r w:rsidRPr="007965D5">
        <w:rPr>
          <w:sz w:val="24"/>
          <w:szCs w:val="24"/>
          <w:lang w:val="sr-Cyrl-RS"/>
        </w:rPr>
        <w:t>14 Број: 06-2/</w:t>
      </w:r>
      <w:r w:rsidR="003F2C21">
        <w:rPr>
          <w:sz w:val="24"/>
          <w:szCs w:val="24"/>
        </w:rPr>
        <w:t>6</w:t>
      </w:r>
      <w:r w:rsidRPr="007965D5">
        <w:rPr>
          <w:sz w:val="24"/>
          <w:szCs w:val="24"/>
          <w:lang w:val="sr-Cyrl-RS"/>
        </w:rPr>
        <w:t>-25</w:t>
      </w:r>
    </w:p>
    <w:p w:rsidR="007965D5" w:rsidRPr="007965D5" w:rsidRDefault="003F2C21" w:rsidP="007965D5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</w:t>
      </w:r>
      <w:r w:rsidR="007965D5">
        <w:rPr>
          <w:sz w:val="24"/>
          <w:szCs w:val="24"/>
          <w:lang w:val="sr-Cyrl-RS"/>
        </w:rPr>
        <w:t>3</w:t>
      </w:r>
      <w:r w:rsidR="007965D5" w:rsidRPr="007965D5">
        <w:rPr>
          <w:sz w:val="24"/>
          <w:szCs w:val="24"/>
          <w:lang w:val="sr-Cyrl-RS"/>
        </w:rPr>
        <w:t>. јануар 2025. године</w:t>
      </w:r>
    </w:p>
    <w:p w:rsidR="00682CA3" w:rsidRPr="00776073" w:rsidRDefault="007965D5" w:rsidP="007965D5">
      <w:pPr>
        <w:jc w:val="left"/>
        <w:rPr>
          <w:sz w:val="24"/>
          <w:szCs w:val="24"/>
          <w:lang w:val="ru-RU"/>
        </w:rPr>
      </w:pPr>
      <w:r w:rsidRPr="007965D5">
        <w:rPr>
          <w:sz w:val="24"/>
          <w:szCs w:val="24"/>
          <w:lang w:val="sr-Cyrl-RS"/>
        </w:rPr>
        <w:t>Б е о г р а д</w:t>
      </w:r>
      <w:r w:rsidR="00682CA3" w:rsidRPr="00776073">
        <w:rPr>
          <w:sz w:val="24"/>
          <w:szCs w:val="24"/>
          <w:lang w:val="ru-RU"/>
        </w:rPr>
        <w:tab/>
        <w:t xml:space="preserve">                                           </w:t>
      </w:r>
    </w:p>
    <w:p w:rsidR="002D3133" w:rsidRPr="00776073" w:rsidRDefault="002D3133" w:rsidP="00682CA3">
      <w:pPr>
        <w:rPr>
          <w:sz w:val="24"/>
          <w:szCs w:val="24"/>
          <w:lang w:val="sr-Cyrl-CS"/>
        </w:rPr>
      </w:pPr>
    </w:p>
    <w:p w:rsidR="00682CA3" w:rsidRPr="00776073" w:rsidRDefault="00682CA3" w:rsidP="00682CA3">
      <w:pPr>
        <w:rPr>
          <w:sz w:val="24"/>
          <w:szCs w:val="24"/>
          <w:lang w:val="sr-Cyrl-CS"/>
        </w:rPr>
      </w:pPr>
    </w:p>
    <w:p w:rsidR="00682CA3" w:rsidRPr="0043108B" w:rsidRDefault="00682CA3" w:rsidP="00682CA3">
      <w:pPr>
        <w:jc w:val="center"/>
        <w:rPr>
          <w:sz w:val="24"/>
          <w:szCs w:val="24"/>
          <w:lang w:val="sr-Cyrl-CS"/>
        </w:rPr>
      </w:pPr>
      <w:r w:rsidRPr="0043108B">
        <w:rPr>
          <w:sz w:val="24"/>
          <w:szCs w:val="24"/>
          <w:lang w:val="sr-Cyrl-CS"/>
        </w:rPr>
        <w:t>З А П И С Н И К</w:t>
      </w:r>
    </w:p>
    <w:p w:rsidR="00682CA3" w:rsidRPr="0043108B" w:rsidRDefault="003F2C21" w:rsidP="00682CA3">
      <w:pPr>
        <w:jc w:val="center"/>
        <w:rPr>
          <w:sz w:val="22"/>
          <w:szCs w:val="22"/>
          <w:lang w:val="sr-Cyrl-RS"/>
        </w:rPr>
      </w:pPr>
      <w:r w:rsidRPr="0043108B">
        <w:rPr>
          <w:sz w:val="22"/>
          <w:szCs w:val="22"/>
          <w:lang w:val="sr-Cyrl-CS"/>
        </w:rPr>
        <w:t>ОС</w:t>
      </w:r>
      <w:r w:rsidR="007965D5" w:rsidRPr="0043108B">
        <w:rPr>
          <w:sz w:val="22"/>
          <w:szCs w:val="22"/>
          <w:lang w:val="sr-Cyrl-CS"/>
        </w:rPr>
        <w:t>М</w:t>
      </w:r>
      <w:r w:rsidR="00682CA3" w:rsidRPr="0043108B">
        <w:rPr>
          <w:sz w:val="22"/>
          <w:szCs w:val="22"/>
          <w:lang w:val="sr-Cyrl-CS"/>
        </w:rPr>
        <w:t xml:space="preserve">Е СЕДНИЦЕ ОДБОРА ЗА </w:t>
      </w:r>
      <w:r w:rsidR="00682CA3" w:rsidRPr="0043108B">
        <w:rPr>
          <w:sz w:val="22"/>
          <w:szCs w:val="22"/>
        </w:rPr>
        <w:t>O</w:t>
      </w:r>
      <w:r w:rsidR="00682CA3" w:rsidRPr="0043108B">
        <w:rPr>
          <w:sz w:val="22"/>
          <w:szCs w:val="22"/>
          <w:lang w:val="sr-Cyrl-RS"/>
        </w:rPr>
        <w:t>БРАЗОВАЊЕ, НАУКУ,</w:t>
      </w:r>
    </w:p>
    <w:p w:rsidR="00682CA3" w:rsidRPr="0043108B" w:rsidRDefault="00682CA3" w:rsidP="00682CA3">
      <w:pPr>
        <w:jc w:val="center"/>
        <w:rPr>
          <w:sz w:val="22"/>
          <w:szCs w:val="22"/>
          <w:lang w:val="sr-Cyrl-RS"/>
        </w:rPr>
      </w:pPr>
      <w:r w:rsidRPr="0043108B">
        <w:rPr>
          <w:sz w:val="22"/>
          <w:szCs w:val="22"/>
          <w:lang w:val="sr-Cyrl-RS"/>
        </w:rPr>
        <w:t>ТЕХНОЛОШКИ РАЗВОЈ И ИНФОРМАТИЧКО ДРУШТВО</w:t>
      </w:r>
    </w:p>
    <w:p w:rsidR="00682CA3" w:rsidRPr="0043108B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43108B" w:rsidRDefault="00682CA3" w:rsidP="00682CA3">
      <w:pPr>
        <w:jc w:val="center"/>
        <w:rPr>
          <w:sz w:val="22"/>
          <w:szCs w:val="22"/>
          <w:lang w:val="sr-Cyrl-CS"/>
        </w:rPr>
      </w:pPr>
      <w:r w:rsidRPr="0043108B">
        <w:rPr>
          <w:sz w:val="22"/>
          <w:szCs w:val="22"/>
          <w:lang w:val="sr-Cyrl-CS"/>
        </w:rPr>
        <w:t xml:space="preserve">ОДРЖАНЕ </w:t>
      </w:r>
      <w:r w:rsidR="003F2C21" w:rsidRPr="0043108B">
        <w:rPr>
          <w:sz w:val="22"/>
          <w:szCs w:val="22"/>
          <w:lang w:val="sr-Cyrl-CS"/>
        </w:rPr>
        <w:t>21</w:t>
      </w:r>
      <w:r w:rsidR="007965D5" w:rsidRPr="0043108B">
        <w:rPr>
          <w:sz w:val="22"/>
          <w:szCs w:val="22"/>
          <w:lang w:val="sr-Cyrl-CS"/>
        </w:rPr>
        <w:t>. ЈАНУАРА 2025.</w:t>
      </w:r>
      <w:r w:rsidRPr="0043108B">
        <w:rPr>
          <w:sz w:val="22"/>
          <w:szCs w:val="22"/>
          <w:lang w:val="sr-Cyrl-CS"/>
        </w:rPr>
        <w:t xml:space="preserve"> ГОДИНЕ</w:t>
      </w:r>
    </w:p>
    <w:p w:rsidR="00682CA3" w:rsidRPr="0043108B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43108B" w:rsidRDefault="00682CA3" w:rsidP="00682CA3">
      <w:pPr>
        <w:rPr>
          <w:sz w:val="24"/>
          <w:szCs w:val="24"/>
          <w:lang w:val="sr-Cyrl-CS"/>
        </w:rPr>
      </w:pPr>
    </w:p>
    <w:p w:rsidR="00682CA3" w:rsidRPr="0043108B" w:rsidRDefault="00682CA3" w:rsidP="00A26E33">
      <w:pPr>
        <w:tabs>
          <w:tab w:val="clear" w:pos="1440"/>
        </w:tabs>
        <w:rPr>
          <w:sz w:val="24"/>
          <w:szCs w:val="24"/>
          <w:lang w:val="sr-Cyrl-CS"/>
        </w:rPr>
      </w:pPr>
      <w:r w:rsidRPr="0043108B">
        <w:rPr>
          <w:sz w:val="24"/>
          <w:szCs w:val="24"/>
          <w:lang w:val="sr-Cyrl-CS"/>
        </w:rPr>
        <w:tab/>
        <w:t xml:space="preserve">Седница је почела у </w:t>
      </w:r>
      <w:r w:rsidR="00BB7987" w:rsidRPr="0043108B">
        <w:rPr>
          <w:sz w:val="24"/>
          <w:szCs w:val="24"/>
          <w:lang w:val="sr-Cyrl-RS"/>
        </w:rPr>
        <w:t xml:space="preserve"> </w:t>
      </w:r>
      <w:r w:rsidR="000B77AE" w:rsidRPr="0043108B">
        <w:rPr>
          <w:sz w:val="24"/>
          <w:szCs w:val="24"/>
          <w:lang w:val="sr-Cyrl-RS"/>
        </w:rPr>
        <w:t>1</w:t>
      </w:r>
      <w:r w:rsidR="003F2C21" w:rsidRPr="0043108B">
        <w:rPr>
          <w:sz w:val="24"/>
          <w:szCs w:val="24"/>
          <w:lang w:val="sr-Cyrl-RS"/>
        </w:rPr>
        <w:t>2</w:t>
      </w:r>
      <w:r w:rsidR="00A625F9" w:rsidRPr="0043108B">
        <w:rPr>
          <w:sz w:val="24"/>
          <w:szCs w:val="24"/>
          <w:lang w:val="sr-Cyrl-RS"/>
        </w:rPr>
        <w:t>,</w:t>
      </w:r>
      <w:r w:rsidR="000B77AE" w:rsidRPr="0043108B">
        <w:rPr>
          <w:sz w:val="24"/>
          <w:szCs w:val="24"/>
          <w:lang w:val="sr-Cyrl-RS"/>
        </w:rPr>
        <w:t>0</w:t>
      </w:r>
      <w:r w:rsidR="00A625F9" w:rsidRPr="0043108B">
        <w:rPr>
          <w:sz w:val="24"/>
          <w:szCs w:val="24"/>
          <w:lang w:val="sr-Cyrl-RS"/>
        </w:rPr>
        <w:t>0</w:t>
      </w:r>
      <w:r w:rsidR="00BB7987" w:rsidRPr="0043108B">
        <w:rPr>
          <w:sz w:val="24"/>
          <w:szCs w:val="24"/>
          <w:lang w:val="sr-Cyrl-RS"/>
        </w:rPr>
        <w:t xml:space="preserve"> </w:t>
      </w:r>
      <w:r w:rsidRPr="0043108B">
        <w:rPr>
          <w:sz w:val="24"/>
          <w:szCs w:val="24"/>
          <w:lang w:val="sr-Cyrl-CS"/>
        </w:rPr>
        <w:t>часова.</w:t>
      </w:r>
    </w:p>
    <w:p w:rsidR="00682CA3" w:rsidRPr="0043108B" w:rsidRDefault="00682CA3" w:rsidP="00682CA3">
      <w:pPr>
        <w:rPr>
          <w:sz w:val="24"/>
          <w:szCs w:val="24"/>
          <w:lang w:val="sr-Cyrl-CS"/>
        </w:rPr>
      </w:pPr>
    </w:p>
    <w:p w:rsidR="00682CA3" w:rsidRPr="0043108B" w:rsidRDefault="00682CA3" w:rsidP="00A26E33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 w:rsidRPr="0043108B">
        <w:rPr>
          <w:sz w:val="24"/>
          <w:szCs w:val="24"/>
          <w:lang w:val="sr-Cyrl-CS"/>
        </w:rPr>
        <w:tab/>
      </w:r>
      <w:r w:rsidR="000C7F65" w:rsidRPr="0043108B">
        <w:rPr>
          <w:sz w:val="24"/>
          <w:szCs w:val="24"/>
          <w:lang w:val="sr-Cyrl-CS"/>
        </w:rPr>
        <w:t>Седницом  је председавао проф. др Марко Атлагић, председник Одбора.</w:t>
      </w:r>
    </w:p>
    <w:p w:rsidR="00EA34DC" w:rsidRPr="0043108B" w:rsidRDefault="00EA34DC" w:rsidP="00A26E33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</w:p>
    <w:p w:rsidR="00EA34DC" w:rsidRPr="0043108B" w:rsidRDefault="00EA34DC" w:rsidP="00A26E33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 w:rsidRPr="0043108B">
        <w:rPr>
          <w:sz w:val="24"/>
          <w:szCs w:val="24"/>
          <w:lang w:val="sr-Cyrl-CS"/>
        </w:rPr>
        <w:tab/>
        <w:t>Седници је присуствовала Ана Брнабић, председница Народне скупштине, која је на предлог проф. др Марка Атлагића била модератор расправе о првој тачки дневног реда.</w:t>
      </w:r>
    </w:p>
    <w:p w:rsidR="00682CA3" w:rsidRPr="0043108B" w:rsidRDefault="00682CA3" w:rsidP="00682CA3">
      <w:pPr>
        <w:rPr>
          <w:sz w:val="24"/>
          <w:szCs w:val="24"/>
          <w:lang w:val="sr-Cyrl-CS"/>
        </w:rPr>
      </w:pPr>
    </w:p>
    <w:p w:rsidR="000B77AE" w:rsidRPr="0043108B" w:rsidRDefault="00682CA3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 w:rsidRPr="0043108B">
        <w:rPr>
          <w:sz w:val="24"/>
          <w:szCs w:val="24"/>
          <w:lang w:val="sr-Cyrl-CS"/>
        </w:rPr>
        <w:t>Седници су</w:t>
      </w:r>
      <w:r w:rsidR="000C7F65" w:rsidRPr="0043108B">
        <w:rPr>
          <w:sz w:val="24"/>
          <w:szCs w:val="24"/>
          <w:lang w:val="sr-Cyrl-CS"/>
        </w:rPr>
        <w:t xml:space="preserve"> </w:t>
      </w:r>
      <w:r w:rsidRPr="0043108B">
        <w:rPr>
          <w:sz w:val="24"/>
          <w:szCs w:val="24"/>
          <w:lang w:val="sr-Cyrl-CS"/>
        </w:rPr>
        <w:t xml:space="preserve">присуствовали чланови Одбора: </w:t>
      </w:r>
      <w:r w:rsidR="007965D5" w:rsidRPr="0043108B">
        <w:rPr>
          <w:sz w:val="24"/>
          <w:szCs w:val="24"/>
          <w:lang w:val="sr-Cyrl-CS"/>
        </w:rPr>
        <w:t xml:space="preserve">Весна Ђуришић, </w:t>
      </w:r>
      <w:r w:rsidR="000B77AE" w:rsidRPr="0043108B">
        <w:rPr>
          <w:sz w:val="24"/>
          <w:szCs w:val="24"/>
          <w:lang w:val="sr-Cyrl-CS"/>
        </w:rPr>
        <w:t xml:space="preserve">Биљана Јаковљевић, </w:t>
      </w:r>
      <w:r w:rsidR="000C7F65" w:rsidRPr="0043108B">
        <w:rPr>
          <w:sz w:val="24"/>
          <w:szCs w:val="24"/>
          <w:lang w:val="sr-Cyrl-CS"/>
        </w:rPr>
        <w:t xml:space="preserve">Ана Миљанић, </w:t>
      </w:r>
      <w:r w:rsidR="0067262A" w:rsidRPr="0043108B">
        <w:rPr>
          <w:sz w:val="24"/>
          <w:szCs w:val="24"/>
          <w:lang w:val="sr-Cyrl-CS"/>
        </w:rPr>
        <w:t xml:space="preserve">Пеђа Митровић, </w:t>
      </w:r>
      <w:r w:rsidR="00CC7E5B" w:rsidRPr="0043108B">
        <w:rPr>
          <w:sz w:val="24"/>
          <w:szCs w:val="24"/>
          <w:lang w:val="sr-Cyrl-CS"/>
        </w:rPr>
        <w:t xml:space="preserve">проф. др Ђорђе Павићевић, </w:t>
      </w:r>
      <w:r w:rsidR="000C7F65" w:rsidRPr="0043108B">
        <w:rPr>
          <w:sz w:val="24"/>
          <w:szCs w:val="24"/>
          <w:lang w:val="sr-Cyrl-CS"/>
        </w:rPr>
        <w:t xml:space="preserve">Стојан Раденовић, </w:t>
      </w:r>
      <w:r w:rsidR="000D19C1" w:rsidRPr="0043108B">
        <w:rPr>
          <w:sz w:val="24"/>
          <w:szCs w:val="24"/>
          <w:lang w:val="sr-Cyrl-CS"/>
        </w:rPr>
        <w:t xml:space="preserve">Жељко Ребрача, </w:t>
      </w:r>
      <w:r w:rsidR="000B77AE" w:rsidRPr="0043108B">
        <w:rPr>
          <w:sz w:val="24"/>
          <w:szCs w:val="24"/>
          <w:lang w:val="sr-Cyrl-CS"/>
        </w:rPr>
        <w:t>Горан Спа</w:t>
      </w:r>
      <w:r w:rsidR="0067262A" w:rsidRPr="0043108B">
        <w:rPr>
          <w:sz w:val="24"/>
          <w:szCs w:val="24"/>
          <w:lang w:val="sr-Cyrl-CS"/>
        </w:rPr>
        <w:t>сојевић</w:t>
      </w:r>
      <w:r w:rsidR="000D19C1" w:rsidRPr="0043108B">
        <w:rPr>
          <w:sz w:val="24"/>
          <w:szCs w:val="24"/>
          <w:lang w:val="sr-Cyrl-CS"/>
        </w:rPr>
        <w:t>,</w:t>
      </w:r>
      <w:r w:rsidR="0067262A" w:rsidRPr="0043108B">
        <w:rPr>
          <w:sz w:val="24"/>
          <w:szCs w:val="24"/>
          <w:lang w:val="sr-Cyrl-CS"/>
        </w:rPr>
        <w:t xml:space="preserve"> Живота Старчевић</w:t>
      </w:r>
      <w:r w:rsidR="000D19C1" w:rsidRPr="0043108B">
        <w:rPr>
          <w:sz w:val="24"/>
          <w:szCs w:val="24"/>
          <w:lang w:val="sr-Cyrl-CS"/>
        </w:rPr>
        <w:t xml:space="preserve"> и Слађана Шушњар</w:t>
      </w:r>
      <w:r w:rsidR="000B77AE" w:rsidRPr="0043108B">
        <w:rPr>
          <w:sz w:val="24"/>
          <w:szCs w:val="24"/>
          <w:lang w:val="sr-Cyrl-CS"/>
        </w:rPr>
        <w:t xml:space="preserve">. </w:t>
      </w:r>
    </w:p>
    <w:p w:rsidR="002336C0" w:rsidRPr="0043108B" w:rsidRDefault="002336C0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0B77AE" w:rsidRPr="0043108B" w:rsidRDefault="002336C0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 w:rsidRPr="0043108B">
        <w:rPr>
          <w:sz w:val="24"/>
          <w:szCs w:val="24"/>
          <w:lang w:val="sr-Cyrl-CS"/>
        </w:rPr>
        <w:t xml:space="preserve">Седници </w:t>
      </w:r>
      <w:r w:rsidR="00EA34DC" w:rsidRPr="0043108B">
        <w:rPr>
          <w:sz w:val="24"/>
          <w:szCs w:val="24"/>
          <w:lang w:val="sr-Cyrl-RS"/>
        </w:rPr>
        <w:t>су</w:t>
      </w:r>
      <w:r w:rsidRPr="0043108B">
        <w:rPr>
          <w:sz w:val="24"/>
          <w:szCs w:val="24"/>
          <w:lang w:val="sr-Cyrl-CS"/>
        </w:rPr>
        <w:t xml:space="preserve"> присуствова</w:t>
      </w:r>
      <w:r w:rsidR="007965D5" w:rsidRPr="0043108B">
        <w:rPr>
          <w:sz w:val="24"/>
          <w:szCs w:val="24"/>
          <w:lang w:val="sr-Cyrl-CS"/>
        </w:rPr>
        <w:t>л</w:t>
      </w:r>
      <w:r w:rsidR="006A7E17">
        <w:rPr>
          <w:sz w:val="24"/>
          <w:szCs w:val="24"/>
          <w:lang w:val="sr-Cyrl-CS"/>
        </w:rPr>
        <w:t>и проф. др М</w:t>
      </w:r>
      <w:r w:rsidR="00EA34DC" w:rsidRPr="0043108B">
        <w:rPr>
          <w:sz w:val="24"/>
          <w:szCs w:val="24"/>
          <w:lang w:val="sr-Cyrl-CS"/>
        </w:rPr>
        <w:t>ирка Лукић Шаркановић и</w:t>
      </w:r>
      <w:r w:rsidRPr="0043108B">
        <w:rPr>
          <w:sz w:val="24"/>
          <w:szCs w:val="24"/>
          <w:lang w:val="sr-Cyrl-CS"/>
        </w:rPr>
        <w:t xml:space="preserve"> </w:t>
      </w:r>
      <w:r w:rsidR="00EA34DC" w:rsidRPr="0043108B">
        <w:rPr>
          <w:sz w:val="24"/>
          <w:szCs w:val="24"/>
          <w:lang w:val="sr-Cyrl-CS"/>
        </w:rPr>
        <w:t>Мариника Тепић, замен</w:t>
      </w:r>
      <w:r w:rsidR="009C6B39" w:rsidRPr="0043108B">
        <w:rPr>
          <w:sz w:val="24"/>
          <w:szCs w:val="24"/>
          <w:lang w:val="sr-Cyrl-CS"/>
        </w:rPr>
        <w:t>и</w:t>
      </w:r>
      <w:r w:rsidR="00EA34DC" w:rsidRPr="0043108B">
        <w:rPr>
          <w:sz w:val="24"/>
          <w:szCs w:val="24"/>
          <w:lang w:val="sr-Cyrl-CS"/>
        </w:rPr>
        <w:t>ци</w:t>
      </w:r>
      <w:r w:rsidR="009C6B39" w:rsidRPr="0043108B">
        <w:rPr>
          <w:sz w:val="24"/>
          <w:szCs w:val="24"/>
          <w:lang w:val="sr-Cyrl-CS"/>
        </w:rPr>
        <w:t xml:space="preserve"> члан</w:t>
      </w:r>
      <w:r w:rsidR="00EA34DC" w:rsidRPr="0043108B">
        <w:rPr>
          <w:sz w:val="24"/>
          <w:szCs w:val="24"/>
          <w:lang w:val="sr-Cyrl-CS"/>
        </w:rPr>
        <w:t>ов</w:t>
      </w:r>
      <w:r w:rsidR="009C6B39" w:rsidRPr="0043108B">
        <w:rPr>
          <w:sz w:val="24"/>
          <w:szCs w:val="24"/>
          <w:lang w:val="sr-Cyrl-CS"/>
        </w:rPr>
        <w:t>а Одбора</w:t>
      </w:r>
      <w:r w:rsidRPr="0043108B">
        <w:rPr>
          <w:sz w:val="24"/>
          <w:szCs w:val="24"/>
          <w:lang w:val="sr-Cyrl-CS"/>
        </w:rPr>
        <w:t>.</w:t>
      </w:r>
    </w:p>
    <w:p w:rsidR="00DD5094" w:rsidRPr="0043108B" w:rsidRDefault="00DD5094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DD5094" w:rsidRPr="0043108B" w:rsidRDefault="00DD5094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 w:rsidRPr="0043108B">
        <w:rPr>
          <w:sz w:val="24"/>
          <w:szCs w:val="24"/>
          <w:lang w:val="sr-Cyrl-CS"/>
        </w:rPr>
        <w:t xml:space="preserve">Седници </w:t>
      </w:r>
      <w:r w:rsidR="000C7F65" w:rsidRPr="0043108B">
        <w:rPr>
          <w:sz w:val="24"/>
          <w:szCs w:val="24"/>
          <w:lang w:val="sr-Cyrl-CS"/>
        </w:rPr>
        <w:t>нису</w:t>
      </w:r>
      <w:r w:rsidRPr="0043108B">
        <w:rPr>
          <w:sz w:val="24"/>
          <w:szCs w:val="24"/>
          <w:lang w:val="sr-Cyrl-CS"/>
        </w:rPr>
        <w:t xml:space="preserve"> присуствовал</w:t>
      </w:r>
      <w:r w:rsidR="000C7F65" w:rsidRPr="0043108B">
        <w:rPr>
          <w:sz w:val="24"/>
          <w:szCs w:val="24"/>
          <w:lang w:val="sr-Cyrl-CS"/>
        </w:rPr>
        <w:t>и</w:t>
      </w:r>
      <w:r w:rsidRPr="0043108B">
        <w:rPr>
          <w:sz w:val="24"/>
          <w:szCs w:val="24"/>
          <w:lang w:val="sr-Cyrl-CS"/>
        </w:rPr>
        <w:t xml:space="preserve"> </w:t>
      </w:r>
      <w:r w:rsidR="000C7F65" w:rsidRPr="0043108B">
        <w:rPr>
          <w:sz w:val="24"/>
          <w:szCs w:val="24"/>
          <w:lang w:val="sr-Cyrl-CS"/>
        </w:rPr>
        <w:t>чланови Одбора</w:t>
      </w:r>
      <w:r w:rsidR="0067262A" w:rsidRPr="0043108B">
        <w:rPr>
          <w:sz w:val="24"/>
          <w:szCs w:val="24"/>
          <w:lang w:val="sr-Cyrl-CS"/>
        </w:rPr>
        <w:t xml:space="preserve">: </w:t>
      </w:r>
      <w:r w:rsidR="000D19C1" w:rsidRPr="0043108B">
        <w:rPr>
          <w:sz w:val="24"/>
          <w:szCs w:val="24"/>
          <w:lang w:val="sr-Cyrl-CS"/>
        </w:rPr>
        <w:t>Владимир Јелић</w:t>
      </w:r>
      <w:r w:rsidR="00EA34DC" w:rsidRPr="0043108B">
        <w:rPr>
          <w:sz w:val="24"/>
          <w:szCs w:val="24"/>
          <w:lang w:val="sr-Cyrl-CS"/>
        </w:rPr>
        <w:t>,</w:t>
      </w:r>
      <w:r w:rsidR="00EA34DC" w:rsidRPr="0043108B">
        <w:t xml:space="preserve"> </w:t>
      </w:r>
      <w:r w:rsidR="00EA34DC" w:rsidRPr="0043108B">
        <w:rPr>
          <w:lang w:val="sr-Cyrl-RS"/>
        </w:rPr>
        <w:t xml:space="preserve">Никола Лазић, </w:t>
      </w:r>
      <w:r w:rsidR="00EA34DC" w:rsidRPr="0043108B">
        <w:rPr>
          <w:sz w:val="24"/>
          <w:szCs w:val="24"/>
          <w:lang w:val="sr-Cyrl-CS"/>
        </w:rPr>
        <w:t>др Зоран Лутовац,</w:t>
      </w:r>
      <w:r w:rsidR="000D19C1" w:rsidRPr="0043108B">
        <w:rPr>
          <w:sz w:val="24"/>
          <w:szCs w:val="24"/>
          <w:lang w:val="sr-Cyrl-CS"/>
        </w:rPr>
        <w:t xml:space="preserve"> проф. др</w:t>
      </w:r>
      <w:r w:rsidR="000C7F65" w:rsidRPr="0043108B">
        <w:rPr>
          <w:sz w:val="24"/>
          <w:szCs w:val="24"/>
          <w:lang w:val="sr-Cyrl-CS"/>
        </w:rPr>
        <w:t xml:space="preserve"> Бранимир Несторовић</w:t>
      </w:r>
      <w:r w:rsidR="00EA34DC" w:rsidRPr="0043108B">
        <w:rPr>
          <w:sz w:val="24"/>
          <w:szCs w:val="24"/>
          <w:lang w:val="sr-Cyrl-CS"/>
        </w:rPr>
        <w:t xml:space="preserve"> и Един Нумановић</w:t>
      </w:r>
      <w:r w:rsidR="000C7F65" w:rsidRPr="0043108B">
        <w:rPr>
          <w:sz w:val="24"/>
          <w:szCs w:val="24"/>
          <w:lang w:val="sr-Cyrl-CS"/>
        </w:rPr>
        <w:t>,</w:t>
      </w:r>
      <w:r w:rsidRPr="0043108B">
        <w:rPr>
          <w:sz w:val="24"/>
          <w:szCs w:val="24"/>
          <w:lang w:val="sr-Cyrl-CS"/>
        </w:rPr>
        <w:t xml:space="preserve"> </w:t>
      </w:r>
      <w:r w:rsidR="000C7F65" w:rsidRPr="0043108B">
        <w:rPr>
          <w:sz w:val="24"/>
          <w:szCs w:val="24"/>
          <w:lang w:val="sr-Cyrl-CS"/>
        </w:rPr>
        <w:t>нити њихови заменици</w:t>
      </w:r>
      <w:r w:rsidRPr="0043108B">
        <w:rPr>
          <w:sz w:val="24"/>
          <w:szCs w:val="24"/>
          <w:lang w:val="sr-Cyrl-CS"/>
        </w:rPr>
        <w:t>.</w:t>
      </w:r>
    </w:p>
    <w:p w:rsidR="0067262A" w:rsidRPr="0043108B" w:rsidRDefault="0067262A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D87687" w:rsidRPr="00E8282E" w:rsidRDefault="00D87687" w:rsidP="002E353B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  <w:r w:rsidRPr="0043108B">
        <w:rPr>
          <w:sz w:val="24"/>
          <w:szCs w:val="24"/>
          <w:lang w:val="sr-Cyrl-RS"/>
        </w:rPr>
        <w:t xml:space="preserve">Седници су, сагласно члану </w:t>
      </w:r>
      <w:r w:rsidR="001724ED">
        <w:rPr>
          <w:sz w:val="24"/>
          <w:szCs w:val="24"/>
          <w:lang w:val="sr-Cyrl-RS"/>
        </w:rPr>
        <w:t>74</w:t>
      </w:r>
      <w:r w:rsidRPr="0043108B">
        <w:rPr>
          <w:sz w:val="24"/>
          <w:szCs w:val="24"/>
          <w:lang w:val="sr-Cyrl-RS"/>
        </w:rPr>
        <w:t xml:space="preserve">. Пословника НС, присуствовали представници Министарства просвете: </w:t>
      </w:r>
      <w:r w:rsidR="002E353B" w:rsidRPr="0043108B">
        <w:rPr>
          <w:sz w:val="24"/>
          <w:szCs w:val="24"/>
          <w:lang w:val="sr-Cyrl-RS"/>
        </w:rPr>
        <w:t>проф. др Славица Ђукић Дејановић, министарка просвете, проф. др Александра Шуваковић, државни секретар, др Александар Јовић, помоћник министра за високо образовање и проф. др Владимир Јаковљевић, посебни саветник,</w:t>
      </w:r>
      <w:r w:rsidRPr="0043108B">
        <w:rPr>
          <w:sz w:val="24"/>
          <w:szCs w:val="24"/>
          <w:lang w:val="sr-Cyrl-RS"/>
        </w:rPr>
        <w:t xml:space="preserve"> </w:t>
      </w:r>
      <w:r w:rsidR="002E353B" w:rsidRPr="0043108B">
        <w:rPr>
          <w:sz w:val="24"/>
          <w:szCs w:val="24"/>
          <w:lang w:val="sr-Cyrl-RS"/>
        </w:rPr>
        <w:t xml:space="preserve">Саша Стевановић, државни секретар у Министарству финансија, </w:t>
      </w:r>
      <w:r w:rsidRPr="0043108B">
        <w:rPr>
          <w:sz w:val="24"/>
          <w:szCs w:val="24"/>
          <w:lang w:val="sr-Cyrl-RS"/>
        </w:rPr>
        <w:t xml:space="preserve">представници Министарства </w:t>
      </w:r>
      <w:r w:rsidR="002E353B" w:rsidRPr="0043108B">
        <w:rPr>
          <w:sz w:val="24"/>
          <w:szCs w:val="24"/>
          <w:lang w:val="sr-Cyrl-RS"/>
        </w:rPr>
        <w:t>науке, технолошког развоја и иновација</w:t>
      </w:r>
      <w:r w:rsidRPr="0043108B">
        <w:rPr>
          <w:sz w:val="24"/>
          <w:szCs w:val="24"/>
          <w:lang w:val="sr-Cyrl-RS"/>
        </w:rPr>
        <w:t xml:space="preserve">: </w:t>
      </w:r>
      <w:r w:rsidR="002E353B" w:rsidRPr="0043108B">
        <w:rPr>
          <w:sz w:val="24"/>
          <w:szCs w:val="24"/>
          <w:lang w:val="sr-Cyrl-RS"/>
        </w:rPr>
        <w:t xml:space="preserve">Јован Милић, посебни саветник министарке, Владимир Радовановић, помоћник министарке, Ивана Вукашиновић, помоћница министарке, Зоран Томић, саветник министарке и проф. др Ненад Филиповић, директор Фонда за науку, проф. др Бранко Маркоски, покрајински секретар за високо образовање и научноистраживачку делатност, </w:t>
      </w:r>
      <w:r w:rsidR="00401B6A" w:rsidRPr="0043108B">
        <w:rPr>
          <w:sz w:val="24"/>
          <w:szCs w:val="24"/>
          <w:lang w:val="sr-Cyrl-RS"/>
        </w:rPr>
        <w:t>проф. др Владан Ђокић, председник Конференције универзитета Србије, др Мирјана Николић, ректор Уни</w:t>
      </w:r>
      <w:r w:rsidR="003A64D2">
        <w:rPr>
          <w:sz w:val="24"/>
          <w:szCs w:val="24"/>
          <w:lang w:val="sr-Cyrl-RS"/>
        </w:rPr>
        <w:t>верзитета уметности у Београду,</w:t>
      </w:r>
      <w:r w:rsidR="009C6C00" w:rsidRPr="0043108B">
        <w:rPr>
          <w:sz w:val="24"/>
          <w:szCs w:val="24"/>
          <w:lang w:val="sr-Cyrl-RS"/>
        </w:rPr>
        <w:t xml:space="preserve"> проф. др Ненад Стиљковић, продекан за наставу Медицинског</w:t>
      </w:r>
      <w:r w:rsidR="009377AA" w:rsidRPr="0043108B">
        <w:rPr>
          <w:sz w:val="24"/>
          <w:szCs w:val="24"/>
          <w:lang w:val="sr-Cyrl-RS"/>
        </w:rPr>
        <w:t xml:space="preserve"> факултета Универзитета у Нишу,</w:t>
      </w:r>
      <w:r w:rsidR="009C6C00" w:rsidRPr="0043108B">
        <w:rPr>
          <w:sz w:val="24"/>
          <w:szCs w:val="24"/>
          <w:lang w:val="sr-Cyrl-RS"/>
        </w:rPr>
        <w:t xml:space="preserve"> проф. др Борис Думнић, декан Факултета техничких наука Универзитета у Новом Саду, проф. др </w:t>
      </w:r>
      <w:r w:rsidR="009C6C00" w:rsidRPr="0043108B">
        <w:rPr>
          <w:sz w:val="24"/>
          <w:szCs w:val="24"/>
          <w:lang w:val="sr-Cyrl-RS"/>
        </w:rPr>
        <w:lastRenderedPageBreak/>
        <w:t>Владимир Јањић, декан Факултета медицинских наука Универзитета у Крагујевцу, проф. др Владимир Младеновић, декан Факултета техничких наука у Чачку Универзитета у Крагујевцу, Маргарета Смиљанић, председница Студентске конференције Универзитета Србије, Изет Цама, председник скупштине Студентске конференције Универзитета Србије, Немања Јовановић, представник Студентског парламента Универзитета у Београду, Стефан Арамбашић,</w:t>
      </w:r>
      <w:r w:rsidR="009C6C00" w:rsidRPr="0043108B">
        <w:t xml:space="preserve"> </w:t>
      </w:r>
      <w:r w:rsidR="009C6C00" w:rsidRPr="0043108B">
        <w:rPr>
          <w:sz w:val="24"/>
          <w:szCs w:val="24"/>
          <w:lang w:val="sr-Cyrl-RS"/>
        </w:rPr>
        <w:t xml:space="preserve">представник Студентског парламента Универзитета у Новом Саду и Стефан Кочовић, представник Студентског парламента Универзитета у </w:t>
      </w:r>
      <w:r w:rsidR="00AB5152" w:rsidRPr="0043108B">
        <w:rPr>
          <w:sz w:val="24"/>
          <w:szCs w:val="24"/>
          <w:lang w:val="sr-Cyrl-RS"/>
        </w:rPr>
        <w:t>Крагујевца.</w:t>
      </w:r>
    </w:p>
    <w:p w:rsidR="00D87687" w:rsidRPr="00E8282E" w:rsidRDefault="00D87687" w:rsidP="00D87687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</w:p>
    <w:p w:rsidR="00D87687" w:rsidRPr="00E8282E" w:rsidRDefault="00D87687" w:rsidP="00D87687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</w:p>
    <w:p w:rsidR="00682CA3" w:rsidRPr="00E8282E" w:rsidRDefault="00D87687" w:rsidP="00D87687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E8282E">
        <w:rPr>
          <w:sz w:val="24"/>
          <w:szCs w:val="24"/>
          <w:lang w:val="sr-Cyrl-CS"/>
        </w:rPr>
        <w:tab/>
      </w:r>
      <w:r w:rsidRPr="00E8282E">
        <w:rPr>
          <w:sz w:val="24"/>
          <w:szCs w:val="24"/>
          <w:lang w:val="sr-Cyrl-RS"/>
        </w:rPr>
        <w:t>На предлог председника, Одбор је већином гласова, (</w:t>
      </w:r>
      <w:r w:rsidR="00D72D77">
        <w:rPr>
          <w:sz w:val="24"/>
          <w:szCs w:val="24"/>
        </w:rPr>
        <w:t>9</w:t>
      </w:r>
      <w:r w:rsidRPr="00E8282E">
        <w:rPr>
          <w:sz w:val="24"/>
          <w:szCs w:val="24"/>
          <w:lang w:val="sr-Cyrl-RS"/>
        </w:rPr>
        <w:t xml:space="preserve"> гласова – ЗА, </w:t>
      </w:r>
      <w:r w:rsidR="00D71ED1" w:rsidRPr="00E8282E">
        <w:rPr>
          <w:sz w:val="24"/>
          <w:szCs w:val="24"/>
          <w:lang w:val="sr-Cyrl-RS"/>
        </w:rPr>
        <w:t>3</w:t>
      </w:r>
      <w:r w:rsidRPr="00E8282E">
        <w:rPr>
          <w:sz w:val="24"/>
          <w:szCs w:val="24"/>
          <w:lang w:val="sr-Cyrl-RS"/>
        </w:rPr>
        <w:t xml:space="preserve"> – </w:t>
      </w:r>
      <w:r w:rsidR="00D72D77">
        <w:rPr>
          <w:sz w:val="24"/>
          <w:szCs w:val="24"/>
          <w:lang w:val="sr-Cyrl-RS"/>
        </w:rPr>
        <w:t>није гласало</w:t>
      </w:r>
      <w:r w:rsidRPr="00E8282E">
        <w:rPr>
          <w:sz w:val="24"/>
          <w:szCs w:val="24"/>
          <w:lang w:val="sr-Cyrl-RS"/>
        </w:rPr>
        <w:t>), усвојио следећи:</w:t>
      </w:r>
    </w:p>
    <w:p w:rsidR="00D9084E" w:rsidRPr="00E8282E" w:rsidRDefault="00D9084E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67262A" w:rsidRPr="00E8282E" w:rsidRDefault="0067262A" w:rsidP="00682CA3">
      <w:pPr>
        <w:jc w:val="center"/>
        <w:rPr>
          <w:b/>
          <w:sz w:val="24"/>
          <w:szCs w:val="24"/>
          <w:lang w:val="ru-RU"/>
        </w:rPr>
      </w:pPr>
    </w:p>
    <w:p w:rsidR="00682CA3" w:rsidRPr="00E8282E" w:rsidRDefault="00682CA3" w:rsidP="00682CA3">
      <w:pPr>
        <w:jc w:val="center"/>
        <w:rPr>
          <w:b/>
          <w:sz w:val="24"/>
          <w:szCs w:val="24"/>
          <w:lang w:val="ru-RU"/>
        </w:rPr>
      </w:pPr>
      <w:r w:rsidRPr="00E8282E">
        <w:rPr>
          <w:b/>
          <w:sz w:val="24"/>
          <w:szCs w:val="24"/>
          <w:lang w:val="ru-RU"/>
        </w:rPr>
        <w:t xml:space="preserve">Д н е в н </w:t>
      </w:r>
      <w:r w:rsidR="000C7F65" w:rsidRPr="00E8282E">
        <w:rPr>
          <w:b/>
          <w:sz w:val="24"/>
          <w:szCs w:val="24"/>
          <w:lang w:val="ru-RU"/>
        </w:rPr>
        <w:t>и</w:t>
      </w:r>
      <w:r w:rsidR="00973AE5" w:rsidRPr="00E8282E">
        <w:rPr>
          <w:b/>
          <w:sz w:val="24"/>
          <w:szCs w:val="24"/>
          <w:lang w:val="ru-RU"/>
        </w:rPr>
        <w:t xml:space="preserve">   р е д</w:t>
      </w:r>
    </w:p>
    <w:p w:rsidR="00682CA3" w:rsidRPr="00E8282E" w:rsidRDefault="00973AE5" w:rsidP="00682CA3">
      <w:pPr>
        <w:jc w:val="left"/>
        <w:rPr>
          <w:sz w:val="24"/>
          <w:szCs w:val="24"/>
          <w:lang w:val="ru-RU"/>
        </w:rPr>
      </w:pPr>
      <w:r w:rsidRPr="00E8282E">
        <w:rPr>
          <w:sz w:val="24"/>
          <w:szCs w:val="24"/>
          <w:lang w:val="ru-RU"/>
        </w:rPr>
        <w:t xml:space="preserve"> </w:t>
      </w:r>
    </w:p>
    <w:p w:rsidR="00D72D77" w:rsidRPr="00D72D77" w:rsidRDefault="00D72D77" w:rsidP="00D72D77">
      <w:pPr>
        <w:pStyle w:val="ListParagraph"/>
        <w:numPr>
          <w:ilvl w:val="0"/>
          <w:numId w:val="4"/>
        </w:numPr>
        <w:rPr>
          <w:b/>
          <w:sz w:val="24"/>
          <w:szCs w:val="24"/>
          <w:lang w:val="sr-Cyrl-RS"/>
        </w:rPr>
      </w:pPr>
      <w:r w:rsidRPr="00D72D77">
        <w:t>Блокаде универ</w:t>
      </w:r>
      <w:r>
        <w:t>зитета и заштита права студената.</w:t>
      </w:r>
    </w:p>
    <w:p w:rsidR="008C25C3" w:rsidRPr="00E8282E" w:rsidRDefault="00D72D77" w:rsidP="00D72D77">
      <w:pPr>
        <w:pStyle w:val="ListParagraph"/>
        <w:ind w:left="907"/>
        <w:rPr>
          <w:b/>
          <w:sz w:val="24"/>
          <w:szCs w:val="24"/>
          <w:lang w:val="sr-Cyrl-RS"/>
        </w:rPr>
      </w:pPr>
      <w:r w:rsidRPr="00E8282E">
        <w:rPr>
          <w:b/>
          <w:sz w:val="24"/>
          <w:szCs w:val="24"/>
          <w:lang w:val="sr-Cyrl-RS"/>
        </w:rPr>
        <w:t xml:space="preserve"> </w:t>
      </w:r>
    </w:p>
    <w:p w:rsidR="00194228" w:rsidRPr="00776073" w:rsidRDefault="00194228" w:rsidP="00D72D77">
      <w:pPr>
        <w:tabs>
          <w:tab w:val="left" w:pos="720"/>
        </w:tabs>
        <w:rPr>
          <w:sz w:val="24"/>
          <w:szCs w:val="24"/>
          <w:lang w:val="ru-RU"/>
        </w:rPr>
      </w:pPr>
      <w:r w:rsidRPr="00E8282E">
        <w:rPr>
          <w:sz w:val="24"/>
          <w:szCs w:val="24"/>
          <w:lang w:val="ru-RU"/>
        </w:rPr>
        <w:tab/>
      </w:r>
    </w:p>
    <w:p w:rsidR="00AF43CA" w:rsidRDefault="00194228" w:rsidP="0067262A">
      <w:pPr>
        <w:tabs>
          <w:tab w:val="left" w:pos="720"/>
        </w:tabs>
        <w:rPr>
          <w:sz w:val="24"/>
          <w:szCs w:val="24"/>
          <w:u w:val="single"/>
          <w:lang w:val="sr-Cyrl-CS"/>
        </w:rPr>
      </w:pPr>
      <w:r w:rsidRPr="00776073">
        <w:rPr>
          <w:sz w:val="24"/>
          <w:szCs w:val="24"/>
          <w:lang w:val="ru-RU"/>
        </w:rPr>
        <w:tab/>
      </w:r>
      <w:r w:rsidR="00AF43CA" w:rsidRPr="00776073">
        <w:rPr>
          <w:sz w:val="24"/>
          <w:szCs w:val="24"/>
          <w:u w:val="single"/>
          <w:lang w:val="sr-Cyrl-CS"/>
        </w:rPr>
        <w:t>Прва тачка дневног реда:</w:t>
      </w:r>
      <w:r w:rsidR="00AF43CA" w:rsidRPr="00776073">
        <w:rPr>
          <w:sz w:val="24"/>
          <w:szCs w:val="24"/>
          <w:lang w:val="sr-Cyrl-CS"/>
        </w:rPr>
        <w:t xml:space="preserve"> </w:t>
      </w:r>
      <w:r w:rsidR="00D72D77" w:rsidRPr="00D72D77">
        <w:rPr>
          <w:b/>
          <w:sz w:val="24"/>
          <w:szCs w:val="24"/>
          <w:lang w:val="ru-RU"/>
        </w:rPr>
        <w:t>Блокаде универзитета и заштита права студената</w:t>
      </w:r>
    </w:p>
    <w:p w:rsidR="00AF43CA" w:rsidRDefault="00AF43CA" w:rsidP="0067262A">
      <w:pPr>
        <w:tabs>
          <w:tab w:val="left" w:pos="720"/>
        </w:tabs>
        <w:rPr>
          <w:sz w:val="24"/>
          <w:szCs w:val="24"/>
          <w:u w:val="single"/>
          <w:lang w:val="sr-Cyrl-CS"/>
        </w:rPr>
      </w:pPr>
    </w:p>
    <w:p w:rsidR="00B163ED" w:rsidRDefault="00B163ED" w:rsidP="0067262A">
      <w:pPr>
        <w:tabs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Уводне напомене изнео</w:t>
      </w:r>
      <w:r w:rsidR="000C5552">
        <w:rPr>
          <w:sz w:val="24"/>
          <w:szCs w:val="24"/>
          <w:lang w:val="sr-Cyrl-CS"/>
        </w:rPr>
        <w:t xml:space="preserve"> је</w:t>
      </w:r>
      <w:r>
        <w:rPr>
          <w:sz w:val="24"/>
          <w:szCs w:val="24"/>
          <w:lang w:val="sr-Cyrl-CS"/>
        </w:rPr>
        <w:t xml:space="preserve"> </w:t>
      </w:r>
      <w:r w:rsidR="001109F3">
        <w:rPr>
          <w:sz w:val="24"/>
          <w:szCs w:val="24"/>
          <w:lang w:val="sr-Cyrl-CS"/>
        </w:rPr>
        <w:t xml:space="preserve">председник Одбора </w:t>
      </w:r>
      <w:r>
        <w:rPr>
          <w:sz w:val="24"/>
          <w:szCs w:val="24"/>
          <w:lang w:val="sr-Cyrl-CS"/>
        </w:rPr>
        <w:t>проф. др Марко Атлагић</w:t>
      </w:r>
      <w:r w:rsidR="009D3C49">
        <w:rPr>
          <w:sz w:val="24"/>
          <w:szCs w:val="24"/>
          <w:lang w:val="sr-Cyrl-CS"/>
        </w:rPr>
        <w:t>,</w:t>
      </w:r>
      <w:r w:rsidR="00D72D77">
        <w:rPr>
          <w:sz w:val="24"/>
          <w:szCs w:val="24"/>
          <w:lang w:val="sr-Cyrl-CS"/>
        </w:rPr>
        <w:t xml:space="preserve"> </w:t>
      </w:r>
      <w:r w:rsidR="009D3C49">
        <w:rPr>
          <w:sz w:val="24"/>
          <w:szCs w:val="24"/>
          <w:lang w:val="sr-Cyrl-CS"/>
        </w:rPr>
        <w:t>који</w:t>
      </w:r>
      <w:r w:rsidR="00733C86">
        <w:rPr>
          <w:sz w:val="24"/>
          <w:szCs w:val="24"/>
          <w:lang w:val="sr-Cyrl-CS"/>
        </w:rPr>
        <w:t xml:space="preserve"> је, полазећи од тога да је председница Народне скупштине</w:t>
      </w:r>
      <w:r w:rsidR="001109F3">
        <w:rPr>
          <w:sz w:val="24"/>
          <w:szCs w:val="24"/>
          <w:lang w:val="sr-Cyrl-CS"/>
        </w:rPr>
        <w:t xml:space="preserve"> Ана Брнабић</w:t>
      </w:r>
      <w:r w:rsidR="00733C86">
        <w:rPr>
          <w:sz w:val="24"/>
          <w:szCs w:val="24"/>
          <w:lang w:val="sr-Cyrl-CS"/>
        </w:rPr>
        <w:t xml:space="preserve"> иницирала одржавање ове седнице, дао реч председници Народне скупштине за уводно излагање као и модерирање</w:t>
      </w:r>
      <w:r w:rsidR="00D72D77">
        <w:rPr>
          <w:sz w:val="24"/>
          <w:szCs w:val="24"/>
          <w:lang w:val="sr-Cyrl-CS"/>
        </w:rPr>
        <w:t xml:space="preserve"> тачк</w:t>
      </w:r>
      <w:r w:rsidR="00733C86">
        <w:rPr>
          <w:sz w:val="24"/>
          <w:szCs w:val="24"/>
          <w:lang w:val="sr-Cyrl-CS"/>
        </w:rPr>
        <w:t>е</w:t>
      </w:r>
      <w:r w:rsidR="00D72D77">
        <w:rPr>
          <w:sz w:val="24"/>
          <w:szCs w:val="24"/>
          <w:lang w:val="sr-Cyrl-CS"/>
        </w:rPr>
        <w:t xml:space="preserve"> дневног реда</w:t>
      </w:r>
      <w:r>
        <w:rPr>
          <w:sz w:val="24"/>
          <w:szCs w:val="24"/>
          <w:lang w:val="sr-Cyrl-CS"/>
        </w:rPr>
        <w:t>.</w:t>
      </w:r>
    </w:p>
    <w:p w:rsidR="00D72D77" w:rsidRDefault="00D72D77" w:rsidP="0067262A">
      <w:pPr>
        <w:tabs>
          <w:tab w:val="left" w:pos="720"/>
        </w:tabs>
        <w:rPr>
          <w:sz w:val="24"/>
          <w:szCs w:val="24"/>
          <w:lang w:val="sr-Cyrl-CS"/>
        </w:rPr>
      </w:pPr>
    </w:p>
    <w:p w:rsidR="00D72D77" w:rsidRDefault="00D72D77" w:rsidP="0067262A">
      <w:pPr>
        <w:tabs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Након излагања Ане Брнабић, уводне напомене поводом ове тачке дневног реда је изнела и проф. др Славица Ђукић Дејановић, министарка просвете.  </w:t>
      </w:r>
    </w:p>
    <w:p w:rsidR="00B163ED" w:rsidRDefault="00B163ED" w:rsidP="0067262A">
      <w:pPr>
        <w:tabs>
          <w:tab w:val="left" w:pos="720"/>
        </w:tabs>
        <w:rPr>
          <w:sz w:val="24"/>
          <w:szCs w:val="24"/>
          <w:lang w:val="sr-Cyrl-CS"/>
        </w:rPr>
      </w:pPr>
    </w:p>
    <w:p w:rsidR="00B163ED" w:rsidRDefault="00B163ED" w:rsidP="0067262A">
      <w:pPr>
        <w:tabs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У дискусији поводом ове тачке дневног реда су учествовали: </w:t>
      </w:r>
      <w:r w:rsidR="0046615A">
        <w:rPr>
          <w:sz w:val="24"/>
          <w:szCs w:val="24"/>
          <w:lang w:val="sr-Cyrl-CS"/>
        </w:rPr>
        <w:t xml:space="preserve">проф. др Владимир Ђокић, </w:t>
      </w:r>
      <w:r w:rsidR="00D72D77" w:rsidRPr="00D72D77">
        <w:rPr>
          <w:sz w:val="24"/>
          <w:szCs w:val="24"/>
          <w:lang w:val="sr-Cyrl-CS"/>
        </w:rPr>
        <w:t>ректор Универзитета у Београду</w:t>
      </w:r>
      <w:r w:rsidR="0046615A">
        <w:rPr>
          <w:sz w:val="24"/>
          <w:szCs w:val="24"/>
          <w:lang w:val="sr-Cyrl-CS"/>
        </w:rPr>
        <w:t xml:space="preserve"> и председник Конференције</w:t>
      </w:r>
      <w:r w:rsidR="00D72D77" w:rsidRPr="00D72D77">
        <w:rPr>
          <w:sz w:val="24"/>
          <w:szCs w:val="24"/>
          <w:lang w:val="sr-Cyrl-CS"/>
        </w:rPr>
        <w:t xml:space="preserve"> </w:t>
      </w:r>
      <w:r w:rsidR="0046615A" w:rsidRPr="0046615A">
        <w:rPr>
          <w:sz w:val="24"/>
          <w:szCs w:val="24"/>
          <w:lang w:val="sr-Cyrl-CS"/>
        </w:rPr>
        <w:t>универзитета Србије,</w:t>
      </w:r>
      <w:r w:rsidR="0046615A">
        <w:rPr>
          <w:sz w:val="24"/>
          <w:szCs w:val="24"/>
          <w:lang w:val="sr-Cyrl-CS"/>
        </w:rPr>
        <w:t xml:space="preserve"> </w:t>
      </w:r>
      <w:r w:rsidR="00D72D77">
        <w:rPr>
          <w:sz w:val="24"/>
          <w:szCs w:val="24"/>
          <w:lang w:val="sr-Cyrl-CS"/>
        </w:rPr>
        <w:t xml:space="preserve">Маргарета Смиљанић, председница Студентске конференције универзитета Србије, </w:t>
      </w:r>
      <w:r w:rsidR="0046615A">
        <w:rPr>
          <w:sz w:val="24"/>
          <w:szCs w:val="24"/>
          <w:lang w:val="sr-Cyrl-CS"/>
        </w:rPr>
        <w:t xml:space="preserve">Немања Јовановић, </w:t>
      </w:r>
      <w:r w:rsidR="0046615A" w:rsidRPr="0046615A">
        <w:rPr>
          <w:sz w:val="24"/>
          <w:szCs w:val="24"/>
          <w:lang w:val="sr-Cyrl-CS"/>
        </w:rPr>
        <w:t>Немања Јовановић, представник Студентског парламента Универзитета у Београду</w:t>
      </w:r>
      <w:r w:rsidR="0046615A">
        <w:rPr>
          <w:sz w:val="24"/>
          <w:szCs w:val="24"/>
          <w:lang w:val="sr-Cyrl-CS"/>
        </w:rPr>
        <w:t>,</w:t>
      </w:r>
      <w:r w:rsidR="0046615A" w:rsidRPr="0046615A">
        <w:rPr>
          <w:sz w:val="24"/>
          <w:szCs w:val="24"/>
          <w:lang w:val="sr-Cyrl-CS"/>
        </w:rPr>
        <w:t xml:space="preserve"> </w:t>
      </w:r>
      <w:r w:rsidR="00D72D77">
        <w:rPr>
          <w:sz w:val="24"/>
          <w:szCs w:val="24"/>
          <w:lang w:val="sr-Cyrl-CS"/>
        </w:rPr>
        <w:t>Живота Старчевић</w:t>
      </w:r>
      <w:r>
        <w:rPr>
          <w:sz w:val="24"/>
          <w:szCs w:val="24"/>
          <w:lang w:val="sr-Cyrl-CS"/>
        </w:rPr>
        <w:t xml:space="preserve">, </w:t>
      </w:r>
      <w:r w:rsidR="0046615A" w:rsidRPr="0046615A">
        <w:rPr>
          <w:sz w:val="24"/>
          <w:szCs w:val="24"/>
          <w:lang w:val="sr-Cyrl-CS"/>
        </w:rPr>
        <w:t>члан Одбора</w:t>
      </w:r>
      <w:r w:rsidR="0046615A">
        <w:rPr>
          <w:sz w:val="24"/>
          <w:szCs w:val="24"/>
          <w:lang w:val="sr-Cyrl-CS"/>
        </w:rPr>
        <w:t>,</w:t>
      </w:r>
      <w:r w:rsidR="0046615A" w:rsidRPr="0046615A">
        <w:rPr>
          <w:sz w:val="24"/>
          <w:szCs w:val="24"/>
          <w:lang w:val="sr-Cyrl-CS"/>
        </w:rPr>
        <w:t xml:space="preserve"> </w:t>
      </w:r>
      <w:r w:rsidR="00D72D77">
        <w:rPr>
          <w:sz w:val="24"/>
          <w:szCs w:val="24"/>
          <w:lang w:val="sr-Cyrl-CS"/>
        </w:rPr>
        <w:t>проф</w:t>
      </w:r>
      <w:r w:rsidRPr="00B163ED">
        <w:rPr>
          <w:sz w:val="24"/>
          <w:szCs w:val="24"/>
          <w:lang w:val="sr-Cyrl-CS"/>
        </w:rPr>
        <w:t>. др Ђорђе</w:t>
      </w:r>
      <w:r w:rsidR="00D72D77">
        <w:rPr>
          <w:sz w:val="24"/>
          <w:szCs w:val="24"/>
          <w:lang w:val="sr-Cyrl-CS"/>
        </w:rPr>
        <w:t xml:space="preserve"> Павиће</w:t>
      </w:r>
      <w:r w:rsidRPr="00B163ED">
        <w:rPr>
          <w:sz w:val="24"/>
          <w:szCs w:val="24"/>
          <w:lang w:val="sr-Cyrl-CS"/>
        </w:rPr>
        <w:t>вић</w:t>
      </w:r>
      <w:r w:rsidR="00D72D77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46615A" w:rsidRPr="0046615A">
        <w:rPr>
          <w:sz w:val="24"/>
          <w:szCs w:val="24"/>
          <w:lang w:val="sr-Cyrl-CS"/>
        </w:rPr>
        <w:t>члан Одбора</w:t>
      </w:r>
      <w:r w:rsidR="0046615A">
        <w:rPr>
          <w:sz w:val="24"/>
          <w:szCs w:val="24"/>
          <w:lang w:val="sr-Cyrl-CS"/>
        </w:rPr>
        <w:t>,</w:t>
      </w:r>
      <w:r w:rsidR="0046615A" w:rsidRPr="0046615A">
        <w:rPr>
          <w:sz w:val="24"/>
          <w:szCs w:val="24"/>
          <w:lang w:val="sr-Cyrl-CS"/>
        </w:rPr>
        <w:t xml:space="preserve"> </w:t>
      </w:r>
      <w:r w:rsidRPr="00B163ED">
        <w:rPr>
          <w:sz w:val="24"/>
          <w:szCs w:val="24"/>
          <w:lang w:val="sr-Cyrl-CS"/>
        </w:rPr>
        <w:t>Пеђа Митровић</w:t>
      </w:r>
      <w:r w:rsidR="00D72D77">
        <w:rPr>
          <w:sz w:val="24"/>
          <w:szCs w:val="24"/>
          <w:lang w:val="sr-Cyrl-CS"/>
        </w:rPr>
        <w:t xml:space="preserve">, </w:t>
      </w:r>
      <w:r w:rsidR="0046615A" w:rsidRPr="0046615A">
        <w:rPr>
          <w:sz w:val="24"/>
          <w:szCs w:val="24"/>
          <w:lang w:val="sr-Cyrl-CS"/>
        </w:rPr>
        <w:t>члан Одбора</w:t>
      </w:r>
      <w:r w:rsidR="0046615A">
        <w:rPr>
          <w:sz w:val="24"/>
          <w:szCs w:val="24"/>
          <w:lang w:val="sr-Cyrl-CS"/>
        </w:rPr>
        <w:t>,</w:t>
      </w:r>
      <w:r w:rsidR="0046615A" w:rsidRPr="0046615A">
        <w:rPr>
          <w:sz w:val="24"/>
          <w:szCs w:val="24"/>
          <w:lang w:val="sr-Cyrl-CS"/>
        </w:rPr>
        <w:t xml:space="preserve"> </w:t>
      </w:r>
      <w:r w:rsidR="00D72D77">
        <w:rPr>
          <w:sz w:val="24"/>
          <w:szCs w:val="24"/>
          <w:lang w:val="sr-Cyrl-CS"/>
        </w:rPr>
        <w:t>Мариника Тепић, замениц</w:t>
      </w:r>
      <w:r w:rsidR="0046615A">
        <w:rPr>
          <w:sz w:val="24"/>
          <w:szCs w:val="24"/>
          <w:lang w:val="sr-Cyrl-CS"/>
        </w:rPr>
        <w:t>а</w:t>
      </w:r>
      <w:r w:rsidR="00D72D77">
        <w:rPr>
          <w:sz w:val="24"/>
          <w:szCs w:val="24"/>
          <w:lang w:val="sr-Cyrl-CS"/>
        </w:rPr>
        <w:t xml:space="preserve"> члана Одбора, </w:t>
      </w:r>
      <w:r w:rsidR="0046615A">
        <w:rPr>
          <w:sz w:val="24"/>
          <w:szCs w:val="24"/>
          <w:lang w:val="sr-Cyrl-CS"/>
        </w:rPr>
        <w:t>Борко Стефановић, Ана Јаковљевић и Стефан Јањић, народни посланици који нису чланови Одбора</w:t>
      </w:r>
      <w:r>
        <w:rPr>
          <w:sz w:val="24"/>
          <w:szCs w:val="24"/>
          <w:lang w:val="sr-Cyrl-CS"/>
        </w:rPr>
        <w:t>.</w:t>
      </w:r>
    </w:p>
    <w:p w:rsidR="00B163ED" w:rsidRPr="00B163ED" w:rsidRDefault="00B163ED" w:rsidP="0067262A">
      <w:pPr>
        <w:tabs>
          <w:tab w:val="left" w:pos="720"/>
        </w:tabs>
        <w:rPr>
          <w:sz w:val="24"/>
          <w:szCs w:val="24"/>
          <w:lang w:val="sr-Cyrl-CS"/>
        </w:rPr>
      </w:pPr>
    </w:p>
    <w:p w:rsidR="0046615A" w:rsidRDefault="00AF43CA" w:rsidP="0046615A">
      <w:pPr>
        <w:tabs>
          <w:tab w:val="left" w:pos="720"/>
        </w:tabs>
        <w:rPr>
          <w:noProof w:val="0"/>
          <w:color w:val="000000"/>
          <w:sz w:val="24"/>
          <w:szCs w:val="24"/>
          <w:lang w:val="sr-Cyrl-RS" w:eastAsia="sr-Cyrl-CS"/>
        </w:rPr>
      </w:pPr>
      <w:r w:rsidRPr="00AF43CA">
        <w:rPr>
          <w:sz w:val="24"/>
          <w:szCs w:val="24"/>
          <w:lang w:val="sr-Cyrl-CS"/>
        </w:rPr>
        <w:tab/>
      </w:r>
      <w:r w:rsidR="00C735DE"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Након расправе, </w:t>
      </w:r>
      <w:r w:rsidR="0046615A">
        <w:rPr>
          <w:noProof w:val="0"/>
          <w:color w:val="000000"/>
          <w:sz w:val="24"/>
          <w:szCs w:val="24"/>
          <w:lang w:val="sr-Cyrl-RS" w:eastAsia="sr-Cyrl-CS"/>
        </w:rPr>
        <w:t xml:space="preserve">Ана Брнабић </w:t>
      </w:r>
      <w:r w:rsidR="00206307">
        <w:rPr>
          <w:noProof w:val="0"/>
          <w:color w:val="000000"/>
          <w:sz w:val="24"/>
          <w:szCs w:val="24"/>
          <w:lang w:val="sr-Cyrl-RS" w:eastAsia="sr-Cyrl-CS"/>
        </w:rPr>
        <w:t>ј</w:t>
      </w:r>
      <w:r w:rsidR="0046615A">
        <w:rPr>
          <w:noProof w:val="0"/>
          <w:color w:val="000000"/>
          <w:sz w:val="24"/>
          <w:szCs w:val="24"/>
          <w:lang w:val="sr-Cyrl-RS" w:eastAsia="sr-Cyrl-CS"/>
        </w:rPr>
        <w:t>е</w:t>
      </w:r>
      <w:r w:rsidR="00C735DE"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206307">
        <w:rPr>
          <w:noProof w:val="0"/>
          <w:color w:val="000000"/>
          <w:sz w:val="24"/>
          <w:szCs w:val="24"/>
          <w:lang w:val="sr-Cyrl-RS" w:eastAsia="sr-Cyrl-CS"/>
        </w:rPr>
        <w:t>п</w:t>
      </w:r>
      <w:r w:rsidR="00C735DE" w:rsidRPr="00B733A3">
        <w:rPr>
          <w:noProof w:val="0"/>
          <w:color w:val="000000"/>
          <w:sz w:val="24"/>
          <w:szCs w:val="24"/>
          <w:lang w:val="sr-Cyrl-RS" w:eastAsia="sr-Cyrl-CS"/>
        </w:rPr>
        <w:t>редло</w:t>
      </w:r>
      <w:r w:rsidR="00206307">
        <w:rPr>
          <w:noProof w:val="0"/>
          <w:color w:val="000000"/>
          <w:sz w:val="24"/>
          <w:szCs w:val="24"/>
          <w:lang w:val="sr-Cyrl-RS" w:eastAsia="sr-Cyrl-CS"/>
        </w:rPr>
        <w:t>жила</w:t>
      </w:r>
      <w:r w:rsidR="00C735DE"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A576EA">
        <w:rPr>
          <w:noProof w:val="0"/>
          <w:color w:val="000000"/>
          <w:sz w:val="24"/>
          <w:szCs w:val="24"/>
          <w:lang w:val="sr-Cyrl-RS" w:eastAsia="sr-Cyrl-CS"/>
        </w:rPr>
        <w:t xml:space="preserve">да </w:t>
      </w:r>
      <w:r w:rsidR="00206307">
        <w:rPr>
          <w:noProof w:val="0"/>
          <w:color w:val="000000"/>
          <w:sz w:val="24"/>
          <w:szCs w:val="24"/>
          <w:lang w:val="sr-Cyrl-RS" w:eastAsia="sr-Cyrl-CS"/>
        </w:rPr>
        <w:t xml:space="preserve"> Одбор донесе закључак</w:t>
      </w:r>
      <w:r w:rsidR="0046615A">
        <w:rPr>
          <w:noProof w:val="0"/>
          <w:color w:val="000000"/>
          <w:sz w:val="24"/>
          <w:szCs w:val="24"/>
          <w:lang w:val="sr-Cyrl-RS" w:eastAsia="sr-Cyrl-CS"/>
        </w:rPr>
        <w:t xml:space="preserve"> који гласи:</w:t>
      </w:r>
    </w:p>
    <w:p w:rsidR="0046615A" w:rsidRDefault="0046615A" w:rsidP="0046615A">
      <w:pPr>
        <w:tabs>
          <w:tab w:val="left" w:pos="720"/>
        </w:tabs>
        <w:rPr>
          <w:noProof w:val="0"/>
          <w:color w:val="000000"/>
          <w:sz w:val="24"/>
          <w:szCs w:val="24"/>
          <w:lang w:val="sr-Cyrl-RS" w:eastAsia="sr-Cyrl-CS"/>
        </w:rPr>
      </w:pPr>
    </w:p>
    <w:p w:rsidR="0046615A" w:rsidRDefault="0046615A" w:rsidP="0046615A">
      <w:pPr>
        <w:tabs>
          <w:tab w:val="left" w:pos="720"/>
        </w:tabs>
        <w:rPr>
          <w:noProof w:val="0"/>
          <w:color w:val="000000"/>
          <w:sz w:val="24"/>
          <w:szCs w:val="24"/>
          <w:lang w:val="sr-Cyrl-RS" w:eastAsia="sr-Cyrl-CS"/>
        </w:rPr>
      </w:pPr>
      <w:r>
        <w:rPr>
          <w:noProof w:val="0"/>
          <w:color w:val="000000"/>
          <w:sz w:val="24"/>
          <w:szCs w:val="24"/>
          <w:lang w:val="sr-Cyrl-RS" w:eastAsia="sr-Cyrl-CS"/>
        </w:rPr>
        <w:tab/>
      </w:r>
      <w:r w:rsidRPr="0046615A">
        <w:rPr>
          <w:noProof w:val="0"/>
          <w:color w:val="000000"/>
          <w:sz w:val="24"/>
          <w:szCs w:val="24"/>
          <w:lang w:val="sr-Cyrl-RS" w:eastAsia="sr-Cyrl-CS"/>
        </w:rPr>
        <w:t>На данашњој седници Одбора за образовање установљено је да је академска година угрожена за преко 200000 студената јавних високошколских установа на којима су у овом тренутку блокаде. Народна скупштина Републике Србије, сходно својој контролној улози, али и као представничка институција гр</w:t>
      </w:r>
      <w:r w:rsidR="00B3040D">
        <w:rPr>
          <w:noProof w:val="0"/>
          <w:color w:val="000000"/>
          <w:sz w:val="24"/>
          <w:szCs w:val="24"/>
          <w:lang w:val="sr-Cyrl-RS" w:eastAsia="sr-Cyrl-CS"/>
        </w:rPr>
        <w:t>а</w:t>
      </w:r>
      <w:r w:rsidRPr="0046615A">
        <w:rPr>
          <w:noProof w:val="0"/>
          <w:color w:val="000000"/>
          <w:sz w:val="24"/>
          <w:szCs w:val="24"/>
          <w:lang w:val="sr-Cyrl-RS" w:eastAsia="sr-Cyrl-CS"/>
        </w:rPr>
        <w:t xml:space="preserve">ђана, покренула је ово питање које се тиче више стотина хиљада породица у Републици. Уважавајући право на изражавање мишљења и протест, утврђено је и да је неопходно поштовати права колега на неометан наставак студија. Изражавамо забринутост и очекујемо додатне напоре како руководства </w:t>
      </w:r>
      <w:r w:rsidRPr="0046615A">
        <w:rPr>
          <w:noProof w:val="0"/>
          <w:color w:val="000000"/>
          <w:sz w:val="24"/>
          <w:szCs w:val="24"/>
          <w:lang w:val="sr-Cyrl-RS" w:eastAsia="sr-Cyrl-CS"/>
        </w:rPr>
        <w:lastRenderedPageBreak/>
        <w:t>високошколских установа, тако и Министарства просвете са циљем да се обрати пажња на статус буџетских студената којих је 102102, студената који бораве у студентском дому, њих 12419, као и 6181 студената који имају студентски кредит, али и 128330 самофинансирајућих студената који су платили своје студије. Неопходно је сагледати на који начин ће бити надокнађени сви облици наставе и испитни рокови како би биле испуњене Уговорне обавезе високошколских установа за које су самофинансирајући студенти платили школарине, а буџетским студентима држава платила школарине. У циљу пружања подршке породицама, Народна скупштина Републике Србије ће отворити контакт центар коме се студенти и њихове породице могу обратити у вези са свим питањима и недоумицама које имају у циљу остварења својих студентских права. Овим, Одбор за образовање, науку, технолошки развој и инофрматичко друштво Народне скупштине Републике Србије спроводи своју контролну улогу над спровођењем Закона о високом образовању и пружа</w:t>
      </w:r>
      <w:r w:rsidR="008B771C">
        <w:rPr>
          <w:noProof w:val="0"/>
          <w:color w:val="000000"/>
          <w:sz w:val="24"/>
          <w:szCs w:val="24"/>
          <w:lang w:val="sr-Cyrl-RS" w:eastAsia="sr-Cyrl-CS"/>
        </w:rPr>
        <w:t xml:space="preserve"> подршку свим студентима и њихов</w:t>
      </w:r>
      <w:r w:rsidRPr="0046615A">
        <w:rPr>
          <w:noProof w:val="0"/>
          <w:color w:val="000000"/>
          <w:sz w:val="24"/>
          <w:szCs w:val="24"/>
          <w:lang w:val="sr-Cyrl-RS" w:eastAsia="sr-Cyrl-CS"/>
        </w:rPr>
        <w:t>им породицама да остваре своја законом и Уставом загарантована права.</w:t>
      </w:r>
    </w:p>
    <w:p w:rsidR="00C735DE" w:rsidRPr="00B733A3" w:rsidRDefault="00C735DE" w:rsidP="0046615A">
      <w:pPr>
        <w:tabs>
          <w:tab w:val="left" w:pos="720"/>
        </w:tabs>
        <w:rPr>
          <w:noProof w:val="0"/>
          <w:color w:val="000000"/>
          <w:sz w:val="24"/>
          <w:szCs w:val="24"/>
          <w:lang w:val="sr-Cyrl-RS" w:eastAsia="sr-Cyrl-CS"/>
        </w:rPr>
      </w:pPr>
    </w:p>
    <w:p w:rsidR="007E19C8" w:rsidRDefault="00C735DE" w:rsidP="0046615A">
      <w:pPr>
        <w:tabs>
          <w:tab w:val="clear" w:pos="1440"/>
          <w:tab w:val="left" w:pos="720"/>
        </w:tabs>
        <w:rPr>
          <w:noProof w:val="0"/>
          <w:color w:val="000000"/>
          <w:sz w:val="24"/>
          <w:szCs w:val="24"/>
          <w:lang w:val="sr-Cyrl-RS" w:eastAsia="sr-Cyrl-CS"/>
        </w:rPr>
      </w:pPr>
      <w:r>
        <w:rPr>
          <w:noProof w:val="0"/>
          <w:color w:val="000000"/>
          <w:sz w:val="24"/>
          <w:szCs w:val="24"/>
          <w:lang w:val="sr-Cyrl-RS" w:eastAsia="sr-Cyrl-CS"/>
        </w:rPr>
        <w:tab/>
      </w:r>
      <w:r w:rsidR="007E19C8">
        <w:rPr>
          <w:noProof w:val="0"/>
          <w:color w:val="000000"/>
          <w:sz w:val="24"/>
          <w:szCs w:val="24"/>
          <w:lang w:val="sr-Cyrl-RS" w:eastAsia="sr-Cyrl-CS"/>
        </w:rPr>
        <w:t>Затим је председник Одбора Марко Атлагић замолио да се Одбор изјасни о овом предлогу закључка.</w:t>
      </w:r>
    </w:p>
    <w:p w:rsidR="007E19C8" w:rsidRDefault="007E19C8" w:rsidP="0046615A">
      <w:pPr>
        <w:tabs>
          <w:tab w:val="clear" w:pos="1440"/>
          <w:tab w:val="left" w:pos="720"/>
        </w:tabs>
        <w:rPr>
          <w:noProof w:val="0"/>
          <w:color w:val="000000"/>
          <w:sz w:val="24"/>
          <w:szCs w:val="24"/>
          <w:lang w:val="sr-Cyrl-RS" w:eastAsia="sr-Cyrl-CS"/>
        </w:rPr>
      </w:pPr>
    </w:p>
    <w:p w:rsidR="00137F33" w:rsidRDefault="007E19C8" w:rsidP="0046615A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>
        <w:rPr>
          <w:noProof w:val="0"/>
          <w:color w:val="000000"/>
          <w:sz w:val="24"/>
          <w:szCs w:val="24"/>
          <w:lang w:val="sr-Cyrl-RS" w:eastAsia="sr-Cyrl-CS"/>
        </w:rPr>
        <w:tab/>
      </w:r>
      <w:r w:rsidR="00C735DE" w:rsidRPr="0078378F">
        <w:rPr>
          <w:sz w:val="24"/>
          <w:szCs w:val="24"/>
          <w:lang w:val="sr-Cyrl-RS"/>
        </w:rPr>
        <w:t xml:space="preserve">Одбор је </w:t>
      </w:r>
      <w:r w:rsidR="00C735DE">
        <w:rPr>
          <w:sz w:val="24"/>
          <w:szCs w:val="24"/>
          <w:lang w:val="sr-Cyrl-RS"/>
        </w:rPr>
        <w:t>већином гласова</w:t>
      </w:r>
      <w:r w:rsidR="00C735DE" w:rsidRPr="0078378F">
        <w:rPr>
          <w:sz w:val="24"/>
          <w:szCs w:val="24"/>
          <w:lang w:val="sr-Cyrl-RS"/>
        </w:rPr>
        <w:t xml:space="preserve"> (1</w:t>
      </w:r>
      <w:r w:rsidR="0046615A">
        <w:rPr>
          <w:sz w:val="24"/>
          <w:szCs w:val="24"/>
          <w:lang w:val="sr-Cyrl-RS"/>
        </w:rPr>
        <w:t>0</w:t>
      </w:r>
      <w:r w:rsidR="00C735DE" w:rsidRPr="0078378F">
        <w:rPr>
          <w:sz w:val="24"/>
          <w:szCs w:val="24"/>
          <w:lang w:val="sr-Cyrl-RS"/>
        </w:rPr>
        <w:t xml:space="preserve"> </w:t>
      </w:r>
      <w:r w:rsidR="00C735DE">
        <w:rPr>
          <w:sz w:val="24"/>
          <w:szCs w:val="24"/>
          <w:lang w:val="sr-Cyrl-RS"/>
        </w:rPr>
        <w:t xml:space="preserve">гласова </w:t>
      </w:r>
      <w:r w:rsidR="00C735DE" w:rsidRPr="0078378F">
        <w:rPr>
          <w:sz w:val="24"/>
          <w:szCs w:val="24"/>
          <w:lang w:val="sr-Cyrl-RS"/>
        </w:rPr>
        <w:t>– ЗА</w:t>
      </w:r>
      <w:r w:rsidR="00C735DE">
        <w:rPr>
          <w:sz w:val="24"/>
          <w:szCs w:val="24"/>
          <w:lang w:val="sr-Cyrl-RS"/>
        </w:rPr>
        <w:t xml:space="preserve">, </w:t>
      </w:r>
      <w:r w:rsidR="008367CE" w:rsidRPr="008367CE">
        <w:rPr>
          <w:sz w:val="24"/>
          <w:szCs w:val="24"/>
          <w:lang w:val="sr-Cyrl-RS"/>
        </w:rPr>
        <w:t>2 – није гласало</w:t>
      </w:r>
      <w:r w:rsidR="00C735DE" w:rsidRPr="0078378F">
        <w:rPr>
          <w:sz w:val="24"/>
          <w:szCs w:val="24"/>
          <w:lang w:val="sr-Cyrl-RS"/>
        </w:rPr>
        <w:t xml:space="preserve">) </w:t>
      </w:r>
      <w:r w:rsidR="008367CE" w:rsidRPr="008367CE">
        <w:rPr>
          <w:sz w:val="24"/>
          <w:szCs w:val="24"/>
          <w:lang w:val="sr-Cyrl-RS"/>
        </w:rPr>
        <w:t>у</w:t>
      </w:r>
      <w:r>
        <w:rPr>
          <w:sz w:val="24"/>
          <w:szCs w:val="24"/>
          <w:lang w:val="sr-Cyrl-RS"/>
        </w:rPr>
        <w:t>свој</w:t>
      </w:r>
      <w:r w:rsidR="008367CE" w:rsidRPr="008367CE">
        <w:rPr>
          <w:sz w:val="24"/>
          <w:szCs w:val="24"/>
          <w:lang w:val="sr-Cyrl-RS"/>
        </w:rPr>
        <w:t xml:space="preserve">ио </w:t>
      </w:r>
      <w:r w:rsidR="0046615A">
        <w:rPr>
          <w:sz w:val="24"/>
          <w:szCs w:val="24"/>
          <w:lang w:val="sr-Cyrl-RS"/>
        </w:rPr>
        <w:t>п</w:t>
      </w:r>
      <w:r w:rsidR="008367CE" w:rsidRPr="008367CE">
        <w:rPr>
          <w:sz w:val="24"/>
          <w:szCs w:val="24"/>
          <w:lang w:val="sr-Cyrl-RS"/>
        </w:rPr>
        <w:t>редло</w:t>
      </w:r>
      <w:r w:rsidR="0046615A">
        <w:rPr>
          <w:sz w:val="24"/>
          <w:szCs w:val="24"/>
          <w:lang w:val="sr-Cyrl-RS"/>
        </w:rPr>
        <w:t>жени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6615A">
        <w:rPr>
          <w:sz w:val="24"/>
          <w:szCs w:val="24"/>
          <w:lang w:val="sr-Cyrl-RS"/>
        </w:rPr>
        <w:t>закључак.</w:t>
      </w:r>
    </w:p>
    <w:p w:rsidR="00A06248" w:rsidRDefault="00A06248" w:rsidP="001979A0">
      <w:pPr>
        <w:tabs>
          <w:tab w:val="left" w:pos="8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682CA3" w:rsidRDefault="00DB2BE5" w:rsidP="001979A0">
      <w:pPr>
        <w:tabs>
          <w:tab w:val="left" w:pos="8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682CA3" w:rsidRPr="00AE2E9C">
        <w:rPr>
          <w:sz w:val="24"/>
          <w:szCs w:val="24"/>
          <w:lang w:val="sr-Cyrl-CS"/>
        </w:rPr>
        <w:t xml:space="preserve">Седница је завршена у </w:t>
      </w:r>
      <w:r w:rsidR="00EA04E5">
        <w:rPr>
          <w:sz w:val="24"/>
          <w:szCs w:val="24"/>
          <w:lang w:val="sr-Cyrl-CS"/>
        </w:rPr>
        <w:t>1</w:t>
      </w:r>
      <w:r w:rsidR="008367CE">
        <w:rPr>
          <w:sz w:val="24"/>
          <w:szCs w:val="24"/>
          <w:lang w:val="sr-Cyrl-CS"/>
        </w:rPr>
        <w:t>1</w:t>
      </w:r>
      <w:r w:rsidR="008969B3" w:rsidRPr="00AE2E9C">
        <w:rPr>
          <w:sz w:val="24"/>
          <w:szCs w:val="24"/>
          <w:lang w:val="sr-Cyrl-CS"/>
        </w:rPr>
        <w:t>,</w:t>
      </w:r>
      <w:r w:rsidR="008367CE">
        <w:rPr>
          <w:sz w:val="24"/>
          <w:szCs w:val="24"/>
          <w:lang w:val="sr-Cyrl-CS"/>
        </w:rPr>
        <w:t>35</w:t>
      </w:r>
      <w:r w:rsidR="006868CF" w:rsidRPr="00AE2E9C">
        <w:rPr>
          <w:sz w:val="24"/>
          <w:szCs w:val="24"/>
          <w:lang w:val="sr-Cyrl-CS"/>
        </w:rPr>
        <w:t xml:space="preserve"> </w:t>
      </w:r>
      <w:r w:rsidR="00682CA3" w:rsidRPr="00AE2E9C">
        <w:rPr>
          <w:sz w:val="24"/>
          <w:szCs w:val="24"/>
          <w:lang w:val="sr-Cyrl-CS"/>
        </w:rPr>
        <w:t>часова.</w:t>
      </w:r>
    </w:p>
    <w:p w:rsidR="00E13E57" w:rsidRPr="00AE2E9C" w:rsidRDefault="00E13E57" w:rsidP="001979A0">
      <w:pPr>
        <w:tabs>
          <w:tab w:val="left" w:pos="810"/>
        </w:tabs>
        <w:rPr>
          <w:sz w:val="24"/>
          <w:szCs w:val="24"/>
          <w:lang w:val="sr-Cyrl-CS"/>
        </w:rPr>
      </w:pPr>
    </w:p>
    <w:p w:rsidR="00682CA3" w:rsidRDefault="00B260CE" w:rsidP="00B260CE">
      <w:pPr>
        <w:tabs>
          <w:tab w:val="clear" w:pos="1440"/>
          <w:tab w:val="left" w:pos="720"/>
        </w:tabs>
        <w:rPr>
          <w:sz w:val="24"/>
          <w:szCs w:val="24"/>
        </w:rPr>
      </w:pPr>
      <w:r>
        <w:rPr>
          <w:sz w:val="22"/>
          <w:szCs w:val="22"/>
        </w:rPr>
        <w:tab/>
      </w:r>
      <w:r w:rsidRPr="00B260CE">
        <w:rPr>
          <w:sz w:val="24"/>
          <w:szCs w:val="24"/>
        </w:rPr>
        <w:t xml:space="preserve">Саставни део овог </w:t>
      </w:r>
      <w:r w:rsidR="005A686E">
        <w:rPr>
          <w:sz w:val="24"/>
          <w:szCs w:val="24"/>
          <w:lang w:val="sr-Cyrl-RS"/>
        </w:rPr>
        <w:t>з</w:t>
      </w:r>
      <w:r w:rsidRPr="00B260CE">
        <w:rPr>
          <w:sz w:val="24"/>
          <w:szCs w:val="24"/>
        </w:rPr>
        <w:t>аписника чин</w:t>
      </w:r>
      <w:r>
        <w:rPr>
          <w:sz w:val="24"/>
          <w:szCs w:val="24"/>
          <w:lang w:val="sr-Cyrl-RS"/>
        </w:rPr>
        <w:t xml:space="preserve">и писана обрада </w:t>
      </w:r>
      <w:r w:rsidR="006D28A8">
        <w:rPr>
          <w:sz w:val="24"/>
          <w:szCs w:val="24"/>
          <w:lang w:val="sr-Cyrl-RS"/>
        </w:rPr>
        <w:t>тонског</w:t>
      </w:r>
      <w:r w:rsidRPr="00B260CE">
        <w:rPr>
          <w:sz w:val="24"/>
          <w:szCs w:val="24"/>
        </w:rPr>
        <w:t xml:space="preserve"> снимка, у складу са чланом 81. Пословника Народне скупш</w:t>
      </w:r>
      <w:r>
        <w:rPr>
          <w:sz w:val="24"/>
          <w:szCs w:val="24"/>
          <w:lang w:val="sr-Cyrl-RS"/>
        </w:rPr>
        <w:t>т</w:t>
      </w:r>
      <w:r w:rsidRPr="00B260CE">
        <w:rPr>
          <w:sz w:val="24"/>
          <w:szCs w:val="24"/>
        </w:rPr>
        <w:t>ине.</w:t>
      </w:r>
    </w:p>
    <w:p w:rsidR="00B260CE" w:rsidRPr="00B260CE" w:rsidRDefault="00B260CE" w:rsidP="00B260CE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</w:p>
    <w:p w:rsidR="000A37A7" w:rsidRPr="00AE2E9C" w:rsidRDefault="00F661DD" w:rsidP="00F661DD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bookmarkStart w:id="0" w:name="_GoBack"/>
      <w:bookmarkEnd w:id="0"/>
    </w:p>
    <w:p w:rsidR="00682CA3" w:rsidRPr="00AE2E9C" w:rsidRDefault="00682CA3" w:rsidP="00682CA3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682CA3" w:rsidRPr="00AE2E9C" w:rsidRDefault="00E521D1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</w:t>
      </w:r>
      <w:r w:rsidR="00682CA3" w:rsidRPr="00AE2E9C">
        <w:rPr>
          <w:sz w:val="24"/>
          <w:szCs w:val="24"/>
          <w:lang w:val="sr-Cyrl-CS"/>
        </w:rPr>
        <w:t>СЕКРЕТАР</w:t>
      </w:r>
      <w:r w:rsidR="00682CA3" w:rsidRPr="00AE2E9C">
        <w:rPr>
          <w:sz w:val="24"/>
          <w:szCs w:val="24"/>
          <w:lang w:val="sr-Cyrl-CS"/>
        </w:rPr>
        <w:tab/>
      </w:r>
      <w:r w:rsidR="00760BE3" w:rsidRPr="00AE2E9C">
        <w:rPr>
          <w:sz w:val="24"/>
          <w:szCs w:val="24"/>
          <w:lang w:val="sr-Cyrl-CS"/>
        </w:rPr>
        <w:t xml:space="preserve">                      </w:t>
      </w:r>
      <w:r w:rsidR="00682CA3" w:rsidRPr="00AE2E9C">
        <w:rPr>
          <w:sz w:val="24"/>
          <w:szCs w:val="24"/>
          <w:lang w:val="sr-Cyrl-CS"/>
        </w:rPr>
        <w:t>ПРЕДСЕДНИК</w:t>
      </w:r>
    </w:p>
    <w:p w:rsidR="00682CA3" w:rsidRPr="00AE2E9C" w:rsidRDefault="00682CA3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</w:p>
    <w:p w:rsidR="00435CF2" w:rsidRDefault="00AE2E9C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 w:rsidRPr="00AE2E9C">
        <w:rPr>
          <w:sz w:val="24"/>
          <w:szCs w:val="24"/>
          <w:lang w:val="sr-Cyrl-RS"/>
        </w:rPr>
        <w:t>______________________</w:t>
      </w:r>
      <w:r w:rsidR="00682CA3" w:rsidRPr="00AE2E9C">
        <w:rPr>
          <w:sz w:val="24"/>
          <w:szCs w:val="24"/>
          <w:lang w:val="sr-Cyrl-CS"/>
        </w:rPr>
        <w:tab/>
      </w:r>
      <w:r w:rsidR="00760BE3" w:rsidRPr="00AE2E9C">
        <w:rPr>
          <w:sz w:val="24"/>
          <w:szCs w:val="24"/>
          <w:lang w:val="sr-Cyrl-CS"/>
        </w:rPr>
        <w:t xml:space="preserve">                       </w:t>
      </w:r>
      <w:r w:rsidR="00ED743E" w:rsidRPr="00AE2E9C">
        <w:rPr>
          <w:sz w:val="24"/>
          <w:szCs w:val="24"/>
          <w:lang w:val="sr-Cyrl-RS"/>
        </w:rPr>
        <w:t>______________________</w:t>
      </w:r>
    </w:p>
    <w:p w:rsidR="00E521D1" w:rsidRPr="00AE2E9C" w:rsidRDefault="00E521D1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Дејан Јевтовић</w:t>
      </w:r>
      <w:r>
        <w:rPr>
          <w:sz w:val="24"/>
          <w:szCs w:val="24"/>
          <w:lang w:val="sr-Cyrl-RS"/>
        </w:rPr>
        <w:tab/>
        <w:t xml:space="preserve">                        </w:t>
      </w:r>
      <w:r w:rsidR="008C443F">
        <w:rPr>
          <w:sz w:val="24"/>
          <w:szCs w:val="24"/>
          <w:lang w:val="sr-Cyrl-CS"/>
        </w:rPr>
        <w:t>проф. др Марко Атлагић</w:t>
      </w:r>
    </w:p>
    <w:sectPr w:rsidR="00E521D1" w:rsidRPr="00AE2E9C" w:rsidSect="0010427E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70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81" w:rsidRDefault="006D2381" w:rsidP="00E27C58">
      <w:r>
        <w:separator/>
      </w:r>
    </w:p>
  </w:endnote>
  <w:endnote w:type="continuationSeparator" w:id="0">
    <w:p w:rsidR="006D2381" w:rsidRDefault="006D2381" w:rsidP="00E2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4C" w:rsidRDefault="002C5A4C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noProof w:val="0"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noProof w:val="0"/>
        <w:color w:val="4F81BD" w:themeColor="accent1"/>
      </w:rPr>
      <w:fldChar w:fldCharType="separate"/>
    </w:r>
    <w:r w:rsidR="005E5FE2"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2C5A4C" w:rsidRDefault="002C5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4C" w:rsidRDefault="002C5A4C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noProof w:val="0"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noProof w:val="0"/>
        <w:color w:val="4F81BD" w:themeColor="accent1"/>
      </w:rPr>
      <w:fldChar w:fldCharType="separate"/>
    </w:r>
    <w:r w:rsidR="005E5FE2">
      <w:rPr>
        <w:caps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2C5A4C" w:rsidRDefault="002C5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81" w:rsidRDefault="006D2381" w:rsidP="00E27C58">
      <w:r>
        <w:separator/>
      </w:r>
    </w:p>
  </w:footnote>
  <w:footnote w:type="continuationSeparator" w:id="0">
    <w:p w:rsidR="006D2381" w:rsidRDefault="006D2381" w:rsidP="00E2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A2" w:rsidRDefault="00247D45" w:rsidP="00555B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FA2" w:rsidRDefault="005E5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A2" w:rsidRDefault="005E5FE2" w:rsidP="00555B08">
    <w:pPr>
      <w:pStyle w:val="Header"/>
      <w:framePr w:wrap="around" w:vAnchor="text" w:hAnchor="margin" w:xAlign="center" w:y="1"/>
      <w:rPr>
        <w:rStyle w:val="PageNumber"/>
      </w:rPr>
    </w:pPr>
  </w:p>
  <w:p w:rsidR="00E80FA2" w:rsidRDefault="005E5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545A"/>
    <w:multiLevelType w:val="hybridMultilevel"/>
    <w:tmpl w:val="990AB8C6"/>
    <w:lvl w:ilvl="0" w:tplc="19541E7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204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3" w15:restartNumberingAfterBreak="0">
    <w:nsid w:val="467C4531"/>
    <w:multiLevelType w:val="hybridMultilevel"/>
    <w:tmpl w:val="ABE2A684"/>
    <w:lvl w:ilvl="0" w:tplc="C4D4A306">
      <w:start w:val="1"/>
      <w:numFmt w:val="decimal"/>
      <w:lvlText w:val="%1."/>
      <w:lvlJc w:val="left"/>
      <w:pPr>
        <w:ind w:left="1440" w:hanging="90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AF32AF"/>
    <w:multiLevelType w:val="hybridMultilevel"/>
    <w:tmpl w:val="4EAEE0BE"/>
    <w:lvl w:ilvl="0" w:tplc="2A52025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3"/>
    <w:rsid w:val="000134A6"/>
    <w:rsid w:val="00034618"/>
    <w:rsid w:val="000A37A7"/>
    <w:rsid w:val="000B77AE"/>
    <w:rsid w:val="000C250D"/>
    <w:rsid w:val="000C5552"/>
    <w:rsid w:val="000C7F65"/>
    <w:rsid w:val="000D19C1"/>
    <w:rsid w:val="0010427E"/>
    <w:rsid w:val="001109F3"/>
    <w:rsid w:val="001378A3"/>
    <w:rsid w:val="00137F33"/>
    <w:rsid w:val="001575DF"/>
    <w:rsid w:val="001724ED"/>
    <w:rsid w:val="00192675"/>
    <w:rsid w:val="00194228"/>
    <w:rsid w:val="001979A0"/>
    <w:rsid w:val="001B0B9A"/>
    <w:rsid w:val="001B60FC"/>
    <w:rsid w:val="001C78C4"/>
    <w:rsid w:val="001F7476"/>
    <w:rsid w:val="00206307"/>
    <w:rsid w:val="00211B15"/>
    <w:rsid w:val="002222C8"/>
    <w:rsid w:val="002336C0"/>
    <w:rsid w:val="00234C57"/>
    <w:rsid w:val="00240001"/>
    <w:rsid w:val="002418C8"/>
    <w:rsid w:val="00247C99"/>
    <w:rsid w:val="00247D45"/>
    <w:rsid w:val="002750CA"/>
    <w:rsid w:val="002C5A4C"/>
    <w:rsid w:val="002D3133"/>
    <w:rsid w:val="002E353B"/>
    <w:rsid w:val="003026D9"/>
    <w:rsid w:val="003102DE"/>
    <w:rsid w:val="0031371C"/>
    <w:rsid w:val="003939AA"/>
    <w:rsid w:val="00397FC2"/>
    <w:rsid w:val="003A64D2"/>
    <w:rsid w:val="003C6EC8"/>
    <w:rsid w:val="003D0D9A"/>
    <w:rsid w:val="003F2C21"/>
    <w:rsid w:val="00401B6A"/>
    <w:rsid w:val="004134CD"/>
    <w:rsid w:val="00414DBA"/>
    <w:rsid w:val="0043108B"/>
    <w:rsid w:val="00435CF2"/>
    <w:rsid w:val="00443044"/>
    <w:rsid w:val="0046615A"/>
    <w:rsid w:val="004D4E85"/>
    <w:rsid w:val="005217A5"/>
    <w:rsid w:val="00533EA4"/>
    <w:rsid w:val="00562F00"/>
    <w:rsid w:val="005940C4"/>
    <w:rsid w:val="005A641B"/>
    <w:rsid w:val="005A686E"/>
    <w:rsid w:val="005E5FE2"/>
    <w:rsid w:val="005E61AD"/>
    <w:rsid w:val="005F71C6"/>
    <w:rsid w:val="00614C50"/>
    <w:rsid w:val="006338E1"/>
    <w:rsid w:val="00645179"/>
    <w:rsid w:val="0066390F"/>
    <w:rsid w:val="0067262A"/>
    <w:rsid w:val="00682CA3"/>
    <w:rsid w:val="006868CF"/>
    <w:rsid w:val="006A5BA7"/>
    <w:rsid w:val="006A7E17"/>
    <w:rsid w:val="006B2880"/>
    <w:rsid w:val="006C3018"/>
    <w:rsid w:val="006D2381"/>
    <w:rsid w:val="006D28A8"/>
    <w:rsid w:val="00732667"/>
    <w:rsid w:val="00733C86"/>
    <w:rsid w:val="00755F0A"/>
    <w:rsid w:val="00760BE3"/>
    <w:rsid w:val="00776073"/>
    <w:rsid w:val="0078378F"/>
    <w:rsid w:val="007965D5"/>
    <w:rsid w:val="00796EE7"/>
    <w:rsid w:val="007A0DD7"/>
    <w:rsid w:val="007A5BE4"/>
    <w:rsid w:val="007C241E"/>
    <w:rsid w:val="007E19C8"/>
    <w:rsid w:val="007F42C0"/>
    <w:rsid w:val="00827679"/>
    <w:rsid w:val="0083299B"/>
    <w:rsid w:val="008367CE"/>
    <w:rsid w:val="00873473"/>
    <w:rsid w:val="008969B3"/>
    <w:rsid w:val="008A1FFC"/>
    <w:rsid w:val="008B771C"/>
    <w:rsid w:val="008C1B3F"/>
    <w:rsid w:val="008C25C3"/>
    <w:rsid w:val="008C443F"/>
    <w:rsid w:val="008D51E8"/>
    <w:rsid w:val="008E31B8"/>
    <w:rsid w:val="008F3A0D"/>
    <w:rsid w:val="00912F64"/>
    <w:rsid w:val="009133E1"/>
    <w:rsid w:val="009263F9"/>
    <w:rsid w:val="009377AA"/>
    <w:rsid w:val="0095429F"/>
    <w:rsid w:val="009673A7"/>
    <w:rsid w:val="00973AE5"/>
    <w:rsid w:val="009C6B39"/>
    <w:rsid w:val="009C6C00"/>
    <w:rsid w:val="009C71CB"/>
    <w:rsid w:val="009D3C49"/>
    <w:rsid w:val="009E057B"/>
    <w:rsid w:val="009E2897"/>
    <w:rsid w:val="009F0850"/>
    <w:rsid w:val="009F4A94"/>
    <w:rsid w:val="00A06248"/>
    <w:rsid w:val="00A25ED3"/>
    <w:rsid w:val="00A26E33"/>
    <w:rsid w:val="00A30FDF"/>
    <w:rsid w:val="00A576EA"/>
    <w:rsid w:val="00A60D46"/>
    <w:rsid w:val="00A617D0"/>
    <w:rsid w:val="00A625F9"/>
    <w:rsid w:val="00A67BB7"/>
    <w:rsid w:val="00A86860"/>
    <w:rsid w:val="00A86E0B"/>
    <w:rsid w:val="00AB5152"/>
    <w:rsid w:val="00AE29D3"/>
    <w:rsid w:val="00AE2E9C"/>
    <w:rsid w:val="00AF43CA"/>
    <w:rsid w:val="00AF4FB3"/>
    <w:rsid w:val="00AF5F93"/>
    <w:rsid w:val="00B0412B"/>
    <w:rsid w:val="00B163ED"/>
    <w:rsid w:val="00B260CE"/>
    <w:rsid w:val="00B3040D"/>
    <w:rsid w:val="00B41B79"/>
    <w:rsid w:val="00B614AD"/>
    <w:rsid w:val="00B77DE8"/>
    <w:rsid w:val="00BB5B2B"/>
    <w:rsid w:val="00BB7987"/>
    <w:rsid w:val="00BE2A90"/>
    <w:rsid w:val="00C12364"/>
    <w:rsid w:val="00C23368"/>
    <w:rsid w:val="00C735DE"/>
    <w:rsid w:val="00C91647"/>
    <w:rsid w:val="00CB658E"/>
    <w:rsid w:val="00CC7E5B"/>
    <w:rsid w:val="00CD6398"/>
    <w:rsid w:val="00CE1358"/>
    <w:rsid w:val="00CF46AE"/>
    <w:rsid w:val="00D07398"/>
    <w:rsid w:val="00D17868"/>
    <w:rsid w:val="00D33EB2"/>
    <w:rsid w:val="00D37F63"/>
    <w:rsid w:val="00D41795"/>
    <w:rsid w:val="00D71ED1"/>
    <w:rsid w:val="00D72D77"/>
    <w:rsid w:val="00D87684"/>
    <w:rsid w:val="00D87687"/>
    <w:rsid w:val="00D9084E"/>
    <w:rsid w:val="00DB2BE5"/>
    <w:rsid w:val="00DB6ADE"/>
    <w:rsid w:val="00DD5094"/>
    <w:rsid w:val="00E13E57"/>
    <w:rsid w:val="00E27C58"/>
    <w:rsid w:val="00E34E3F"/>
    <w:rsid w:val="00E521D1"/>
    <w:rsid w:val="00E8282E"/>
    <w:rsid w:val="00E911C8"/>
    <w:rsid w:val="00EA04E5"/>
    <w:rsid w:val="00EA34DC"/>
    <w:rsid w:val="00EC4E13"/>
    <w:rsid w:val="00ED743E"/>
    <w:rsid w:val="00F0448C"/>
    <w:rsid w:val="00F050E6"/>
    <w:rsid w:val="00F10082"/>
    <w:rsid w:val="00F113E1"/>
    <w:rsid w:val="00F661DD"/>
    <w:rsid w:val="00F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880CF-4B35-4E06-AC69-3FE8C057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CA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CA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2CA3"/>
    <w:rPr>
      <w:rFonts w:ascii="Times New Roman" w:eastAsia="Times New Roman" w:hAnsi="Times New Roman" w:cs="Times New Roman"/>
      <w:noProof/>
      <w:sz w:val="26"/>
      <w:szCs w:val="26"/>
    </w:rPr>
  </w:style>
  <w:style w:type="character" w:styleId="PageNumber">
    <w:name w:val="page number"/>
    <w:basedOn w:val="DefaultParagraphFont"/>
    <w:rsid w:val="00682CA3"/>
  </w:style>
  <w:style w:type="paragraph" w:styleId="Footer">
    <w:name w:val="footer"/>
    <w:basedOn w:val="Normal"/>
    <w:link w:val="FooterChar"/>
    <w:uiPriority w:val="99"/>
    <w:unhideWhenUsed/>
    <w:rsid w:val="00E27C5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58"/>
    <w:rPr>
      <w:rFonts w:ascii="Times New Roman" w:eastAsia="Times New Roman" w:hAnsi="Times New Roman" w:cs="Times New Roman"/>
      <w:noProof/>
      <w:sz w:val="26"/>
      <w:szCs w:val="26"/>
    </w:rPr>
  </w:style>
  <w:style w:type="paragraph" w:styleId="ListParagraph">
    <w:name w:val="List Paragraph"/>
    <w:basedOn w:val="Normal"/>
    <w:uiPriority w:val="34"/>
    <w:qFormat/>
    <w:rsid w:val="003026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D7CE-AD9A-4165-BF15-2EE3D19C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Miona Stankovic</dc:creator>
  <cp:lastModifiedBy>Dejan Jevtović</cp:lastModifiedBy>
  <cp:revision>109</cp:revision>
  <dcterms:created xsi:type="dcterms:W3CDTF">2016-06-27T11:40:00Z</dcterms:created>
  <dcterms:modified xsi:type="dcterms:W3CDTF">2025-06-03T10:02:00Z</dcterms:modified>
</cp:coreProperties>
</file>